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3B0" w:rsidRDefault="00CD03B0" w:rsidP="00CD03B0">
      <w:pPr>
        <w:ind w:left="6372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902978</wp:posOffset>
            </wp:positionH>
            <wp:positionV relativeFrom="paragraph">
              <wp:posOffset>-506989</wp:posOffset>
            </wp:positionV>
            <wp:extent cx="4218100" cy="1068946"/>
            <wp:effectExtent l="19050" t="0" r="0" b="0"/>
            <wp:wrapNone/>
            <wp:docPr id="1" name="Obraz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8100" cy="1068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03B0" w:rsidRDefault="00CD03B0" w:rsidP="009871BB">
      <w:pPr>
        <w:ind w:left="6372"/>
        <w:outlineLvl w:val="0"/>
        <w:rPr>
          <w:rFonts w:ascii="Times New Roman" w:hAnsi="Times New Roman" w:cs="Times New Roman"/>
        </w:rPr>
      </w:pPr>
    </w:p>
    <w:p w:rsidR="00CD03B0" w:rsidRDefault="00CD03B0" w:rsidP="009871BB">
      <w:pPr>
        <w:ind w:left="6372"/>
        <w:outlineLvl w:val="0"/>
        <w:rPr>
          <w:rFonts w:ascii="Times New Roman" w:hAnsi="Times New Roman" w:cs="Times New Roman"/>
        </w:rPr>
      </w:pPr>
    </w:p>
    <w:p w:rsidR="009871BB" w:rsidRPr="00187991" w:rsidRDefault="009871BB" w:rsidP="009871BB">
      <w:pPr>
        <w:ind w:left="6372"/>
        <w:outlineLvl w:val="0"/>
        <w:rPr>
          <w:rFonts w:ascii="Times New Roman" w:hAnsi="Times New Roman" w:cs="Times New Roman"/>
        </w:rPr>
      </w:pPr>
      <w:r w:rsidRPr="00187991">
        <w:rPr>
          <w:rFonts w:ascii="Times New Roman" w:hAnsi="Times New Roman" w:cs="Times New Roman"/>
        </w:rPr>
        <w:t xml:space="preserve">Przemyśl, dnia  </w:t>
      </w:r>
      <w:r w:rsidR="000578C9">
        <w:rPr>
          <w:rFonts w:ascii="Times New Roman" w:hAnsi="Times New Roman" w:cs="Times New Roman"/>
        </w:rPr>
        <w:t>29.10</w:t>
      </w:r>
      <w:r>
        <w:rPr>
          <w:rFonts w:ascii="Times New Roman" w:hAnsi="Times New Roman" w:cs="Times New Roman"/>
        </w:rPr>
        <w:t>.2012</w:t>
      </w:r>
      <w:r w:rsidRPr="00187991">
        <w:rPr>
          <w:rFonts w:ascii="Times New Roman" w:hAnsi="Times New Roman" w:cs="Times New Roman"/>
        </w:rPr>
        <w:t xml:space="preserve"> r.</w:t>
      </w:r>
    </w:p>
    <w:p w:rsidR="009871BB" w:rsidRDefault="009871BB" w:rsidP="003D3927">
      <w:pPr>
        <w:pStyle w:val="Tekstpodstawowywcity"/>
        <w:ind w:left="2832" w:firstLine="708"/>
        <w:rPr>
          <w:b/>
          <w:sz w:val="22"/>
          <w:szCs w:val="22"/>
        </w:rPr>
      </w:pPr>
    </w:p>
    <w:p w:rsidR="003D3927" w:rsidRPr="009275B3" w:rsidRDefault="003D3927" w:rsidP="003D3927">
      <w:pPr>
        <w:pStyle w:val="Tekstpodstawowywcity"/>
        <w:ind w:left="2832" w:firstLine="708"/>
        <w:rPr>
          <w:b/>
          <w:sz w:val="22"/>
          <w:szCs w:val="22"/>
        </w:rPr>
      </w:pPr>
      <w:r w:rsidRPr="009275B3">
        <w:rPr>
          <w:b/>
          <w:sz w:val="22"/>
          <w:szCs w:val="22"/>
        </w:rPr>
        <w:t>ZAWIADOMIENIE</w:t>
      </w:r>
    </w:p>
    <w:p w:rsidR="000578C9" w:rsidRPr="0016755B" w:rsidRDefault="003D3927" w:rsidP="000578C9">
      <w:pPr>
        <w:pStyle w:val="Tekstpodstawowywcity"/>
        <w:ind w:left="0"/>
        <w:jc w:val="both"/>
        <w:rPr>
          <w:b/>
          <w:bCs/>
        </w:rPr>
      </w:pPr>
      <w:r w:rsidRPr="009275B3">
        <w:t xml:space="preserve">o wyborze najkorzystniejszej oferty w postępowaniu o udzielenie zamówienia publicznego prowadzonego </w:t>
      </w:r>
      <w:r w:rsidRPr="009275B3">
        <w:rPr>
          <w:spacing w:val="12"/>
        </w:rPr>
        <w:t>w trybie przetargu nieograniczonego na</w:t>
      </w:r>
      <w:r>
        <w:rPr>
          <w:spacing w:val="12"/>
        </w:rPr>
        <w:t xml:space="preserve"> </w:t>
      </w:r>
      <w:r w:rsidR="000578C9" w:rsidRPr="0016755B">
        <w:rPr>
          <w:b/>
          <w:bCs/>
        </w:rPr>
        <w:t>usług</w:t>
      </w:r>
      <w:r w:rsidR="000578C9">
        <w:rPr>
          <w:b/>
          <w:bCs/>
        </w:rPr>
        <w:t xml:space="preserve">i szkoleniowe </w:t>
      </w:r>
      <w:r w:rsidR="000578C9" w:rsidRPr="0016755B">
        <w:rPr>
          <w:b/>
          <w:bCs/>
        </w:rPr>
        <w:t xml:space="preserve">dla osób </w:t>
      </w:r>
      <w:r w:rsidR="000578C9">
        <w:rPr>
          <w:b/>
          <w:bCs/>
        </w:rPr>
        <w:t>bezrobotnych i/lub nieaktywnych zawodowo i/lub niepełnosprawnych</w:t>
      </w:r>
      <w:r w:rsidR="000578C9" w:rsidRPr="0016755B">
        <w:rPr>
          <w:b/>
          <w:bCs/>
        </w:rPr>
        <w:t xml:space="preserve"> będących w wieku aktywności zawodowej, korzystających </w:t>
      </w:r>
      <w:r w:rsidR="000578C9">
        <w:rPr>
          <w:b/>
          <w:bCs/>
        </w:rPr>
        <w:t xml:space="preserve">ze świadczeń pomocy społecznej </w:t>
      </w:r>
      <w:r w:rsidR="000578C9" w:rsidRPr="0016755B">
        <w:rPr>
          <w:b/>
          <w:bCs/>
        </w:rPr>
        <w:t>zamieszkałych na terenie Miasta Przemyśla w ramach projekt</w:t>
      </w:r>
      <w:r w:rsidR="000578C9">
        <w:rPr>
          <w:b/>
          <w:bCs/>
        </w:rPr>
        <w:t>u</w:t>
      </w:r>
      <w:r w:rsidR="000578C9" w:rsidRPr="0016755B">
        <w:rPr>
          <w:b/>
          <w:bCs/>
        </w:rPr>
        <w:t xml:space="preserve"> „Czas na aktywność w Mieście Przemyśl” realizowanym w ramach Programu Operacyjnego Kapitał Ludzki Priorytet VII Promocja integracji społecznej, Działanie 7.1 Rozwój i upowszechnianie aktywnej integracji, </w:t>
      </w:r>
      <w:proofErr w:type="spellStart"/>
      <w:r w:rsidR="000578C9" w:rsidRPr="0016755B">
        <w:rPr>
          <w:b/>
          <w:bCs/>
        </w:rPr>
        <w:t>Poddziałanie</w:t>
      </w:r>
      <w:proofErr w:type="spellEnd"/>
      <w:r w:rsidR="000578C9" w:rsidRPr="0016755B">
        <w:rPr>
          <w:b/>
          <w:bCs/>
        </w:rPr>
        <w:t xml:space="preserve"> 7.1.2 Rozwój i upowszechnianie aktywnej integracji przez Powiatowe Centra Pomocy Rodzinie.</w:t>
      </w:r>
    </w:p>
    <w:p w:rsidR="003D3927" w:rsidRPr="0016755B" w:rsidRDefault="003D3927" w:rsidP="003D3927">
      <w:pPr>
        <w:pStyle w:val="Tekstpodstawowywcity"/>
        <w:ind w:left="0"/>
        <w:jc w:val="both"/>
        <w:rPr>
          <w:b/>
          <w:bCs/>
        </w:rPr>
      </w:pPr>
    </w:p>
    <w:p w:rsidR="003D3927" w:rsidRPr="009275B3" w:rsidRDefault="003D3927" w:rsidP="003D3927">
      <w:pPr>
        <w:pStyle w:val="Nagwek4"/>
        <w:jc w:val="center"/>
        <w:rPr>
          <w:rFonts w:ascii="Times New Roman" w:hAnsi="Times New Roman"/>
          <w:i w:val="0"/>
          <w:color w:val="auto"/>
        </w:rPr>
      </w:pPr>
      <w:r w:rsidRPr="009275B3">
        <w:rPr>
          <w:rFonts w:ascii="Times New Roman" w:hAnsi="Times New Roman"/>
          <w:i w:val="0"/>
          <w:color w:val="auto"/>
        </w:rPr>
        <w:t xml:space="preserve">Znak sprawy : </w:t>
      </w:r>
      <w:r w:rsidR="000578C9">
        <w:rPr>
          <w:rFonts w:ascii="Times New Roman" w:hAnsi="Times New Roman"/>
          <w:i w:val="0"/>
          <w:color w:val="auto"/>
        </w:rPr>
        <w:t>WS-RS-9265/3</w:t>
      </w:r>
      <w:r w:rsidRPr="009275B3">
        <w:rPr>
          <w:rFonts w:ascii="Times New Roman" w:hAnsi="Times New Roman"/>
          <w:i w:val="0"/>
          <w:color w:val="auto"/>
        </w:rPr>
        <w:t>/12</w:t>
      </w:r>
    </w:p>
    <w:p w:rsidR="003D3927" w:rsidRPr="00187991" w:rsidRDefault="003D3927" w:rsidP="003D3927">
      <w:pPr>
        <w:jc w:val="center"/>
        <w:rPr>
          <w:rFonts w:ascii="Times New Roman" w:hAnsi="Times New Roman" w:cs="Times New Roman"/>
          <w:b/>
        </w:rPr>
      </w:pPr>
      <w:r w:rsidRPr="00187991">
        <w:rPr>
          <w:rFonts w:ascii="Times New Roman" w:hAnsi="Times New Roman" w:cs="Times New Roman"/>
          <w:b/>
        </w:rPr>
        <w:t>-  tel./</w:t>
      </w:r>
      <w:proofErr w:type="spellStart"/>
      <w:r w:rsidRPr="00187991">
        <w:rPr>
          <w:rFonts w:ascii="Times New Roman" w:hAnsi="Times New Roman" w:cs="Times New Roman"/>
          <w:b/>
        </w:rPr>
        <w:t>fax</w:t>
      </w:r>
      <w:proofErr w:type="spellEnd"/>
      <w:r w:rsidRPr="00187991">
        <w:rPr>
          <w:rFonts w:ascii="Times New Roman" w:hAnsi="Times New Roman" w:cs="Times New Roman"/>
          <w:b/>
        </w:rPr>
        <w:t xml:space="preserve"> : ( 16 ) 675-05-60, 675-05-59.</w:t>
      </w:r>
    </w:p>
    <w:p w:rsidR="003D3927" w:rsidRDefault="003D3927" w:rsidP="003D3927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187991">
        <w:rPr>
          <w:sz w:val="22"/>
          <w:szCs w:val="22"/>
        </w:rPr>
        <w:t>Dyrektor Miejskiego Ośrodka Pomocy Społecznej w Przemyślu, ul. Leszczyńskiego 3 jako Zamawiający informuje o wyborze najkorzystniejszej oferty w przetargu nieograniczonym jak wyżej</w:t>
      </w:r>
      <w:r>
        <w:rPr>
          <w:sz w:val="22"/>
          <w:szCs w:val="22"/>
        </w:rPr>
        <w:t xml:space="preserve">  </w:t>
      </w:r>
      <w:r w:rsidRPr="008038DD">
        <w:rPr>
          <w:sz w:val="22"/>
          <w:szCs w:val="22"/>
        </w:rPr>
        <w:t xml:space="preserve">w częściach </w:t>
      </w:r>
      <w:r w:rsidR="000578C9">
        <w:rPr>
          <w:sz w:val="22"/>
          <w:szCs w:val="22"/>
        </w:rPr>
        <w:t xml:space="preserve">1-7 </w:t>
      </w:r>
      <w:r w:rsidRPr="00187991">
        <w:rPr>
          <w:sz w:val="22"/>
          <w:szCs w:val="22"/>
        </w:rPr>
        <w:t>wg procedury postępowania dla wartości przedmiotu zamówienia</w:t>
      </w:r>
      <w:r w:rsidR="00F04F30">
        <w:rPr>
          <w:sz w:val="22"/>
          <w:szCs w:val="22"/>
        </w:rPr>
        <w:t xml:space="preserve">                   </w:t>
      </w:r>
      <w:r w:rsidR="000578C9">
        <w:rPr>
          <w:sz w:val="22"/>
          <w:szCs w:val="22"/>
        </w:rPr>
        <w:t xml:space="preserve">                 </w:t>
      </w:r>
      <w:r w:rsidR="00F04F30">
        <w:rPr>
          <w:sz w:val="22"/>
          <w:szCs w:val="22"/>
        </w:rPr>
        <w:t xml:space="preserve">  </w:t>
      </w:r>
      <w:r w:rsidRPr="00187991">
        <w:rPr>
          <w:sz w:val="22"/>
          <w:szCs w:val="22"/>
        </w:rPr>
        <w:t xml:space="preserve"> o szacunkowej wartości mniejszej niż kwoty określone w przepisach wydanych na po</w:t>
      </w:r>
      <w:r>
        <w:rPr>
          <w:sz w:val="22"/>
          <w:szCs w:val="22"/>
        </w:rPr>
        <w:t xml:space="preserve">dstawie art. 11 </w:t>
      </w:r>
      <w:r w:rsidR="000578C9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ust. 8. ustawy </w:t>
      </w:r>
      <w:r w:rsidRPr="00187991">
        <w:rPr>
          <w:sz w:val="22"/>
          <w:szCs w:val="22"/>
        </w:rPr>
        <w:t>z dnia 29 stycznia 2004 r. ,,Prawo zamówień publicznych''</w:t>
      </w:r>
      <w:r w:rsidR="00F04F30">
        <w:rPr>
          <w:sz w:val="22"/>
          <w:szCs w:val="22"/>
        </w:rPr>
        <w:t xml:space="preserve"> </w:t>
      </w:r>
      <w:r w:rsidRPr="00187991">
        <w:rPr>
          <w:sz w:val="22"/>
          <w:szCs w:val="22"/>
        </w:rPr>
        <w:t xml:space="preserve">( Dz. U. z 2010 </w:t>
      </w:r>
      <w:proofErr w:type="spellStart"/>
      <w:r w:rsidRPr="00187991">
        <w:rPr>
          <w:sz w:val="22"/>
          <w:szCs w:val="22"/>
        </w:rPr>
        <w:t>r</w:t>
      </w:r>
      <w:proofErr w:type="spellEnd"/>
      <w:r w:rsidRPr="0018799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. </w:t>
      </w:r>
      <w:r w:rsidRPr="00187991">
        <w:rPr>
          <w:sz w:val="22"/>
          <w:szCs w:val="22"/>
        </w:rPr>
        <w:t xml:space="preserve">nr 113, poz. 759 z </w:t>
      </w:r>
      <w:proofErr w:type="spellStart"/>
      <w:r w:rsidRPr="00187991">
        <w:rPr>
          <w:sz w:val="22"/>
          <w:szCs w:val="22"/>
        </w:rPr>
        <w:t>późn</w:t>
      </w:r>
      <w:proofErr w:type="spellEnd"/>
      <w:r w:rsidRPr="00187991">
        <w:rPr>
          <w:sz w:val="22"/>
          <w:szCs w:val="22"/>
        </w:rPr>
        <w:t>. zm.).</w:t>
      </w:r>
    </w:p>
    <w:p w:rsidR="003D3927" w:rsidRDefault="003D3927" w:rsidP="003D3927">
      <w:pPr>
        <w:pStyle w:val="Tekstpodstawowywcity"/>
        <w:spacing w:after="0"/>
        <w:ind w:left="0"/>
        <w:jc w:val="both"/>
        <w:rPr>
          <w:sz w:val="22"/>
          <w:szCs w:val="22"/>
        </w:rPr>
      </w:pPr>
    </w:p>
    <w:p w:rsidR="00701C4A" w:rsidRPr="00BE11C3" w:rsidRDefault="00701C4A" w:rsidP="00701C4A">
      <w:pPr>
        <w:pStyle w:val="Tekstpodstawowywcity"/>
        <w:spacing w:line="360" w:lineRule="auto"/>
        <w:ind w:left="0"/>
        <w:jc w:val="both"/>
        <w:rPr>
          <w:rFonts w:eastAsia="Calibri"/>
          <w:b/>
          <w:bCs/>
          <w:szCs w:val="22"/>
          <w:u w:val="single"/>
          <w:lang w:eastAsia="en-US"/>
        </w:rPr>
      </w:pPr>
      <w:r w:rsidRPr="00BE11C3">
        <w:rPr>
          <w:rFonts w:eastAsia="Calibri"/>
          <w:b/>
          <w:bCs/>
          <w:szCs w:val="22"/>
          <w:u w:val="single"/>
          <w:lang w:eastAsia="en-US"/>
        </w:rPr>
        <w:t xml:space="preserve">Część 1. </w:t>
      </w:r>
      <w:r>
        <w:rPr>
          <w:b/>
          <w:bCs/>
          <w:iCs/>
          <w:szCs w:val="22"/>
          <w:u w:val="single"/>
        </w:rPr>
        <w:t>Opieka nad osobą niepełnosprawną dla 19</w:t>
      </w:r>
      <w:r w:rsidRPr="00BE11C3">
        <w:rPr>
          <w:b/>
          <w:bCs/>
          <w:iCs/>
          <w:szCs w:val="22"/>
          <w:u w:val="single"/>
        </w:rPr>
        <w:t xml:space="preserve"> osób. </w:t>
      </w:r>
    </w:p>
    <w:p w:rsidR="003D3927" w:rsidRDefault="003D3927" w:rsidP="003D3927">
      <w:pPr>
        <w:pStyle w:val="Tekstpodstawowywcity"/>
        <w:ind w:left="0"/>
        <w:jc w:val="both"/>
        <w:rPr>
          <w:sz w:val="22"/>
          <w:szCs w:val="22"/>
        </w:rPr>
      </w:pPr>
      <w:r w:rsidRPr="005815C9">
        <w:rPr>
          <w:b/>
          <w:sz w:val="22"/>
          <w:szCs w:val="22"/>
          <w:u w:val="single"/>
        </w:rPr>
        <w:t>Wybrano następującego wykonawcę w prowadzonym postępowaniu o udzielenie zamówienia publicznego mając na uwadze kr</w:t>
      </w:r>
      <w:r w:rsidR="00FC12FC">
        <w:rPr>
          <w:b/>
          <w:sz w:val="22"/>
          <w:szCs w:val="22"/>
          <w:u w:val="single"/>
        </w:rPr>
        <w:t>yterium</w:t>
      </w:r>
      <w:r w:rsidR="000578C9">
        <w:rPr>
          <w:b/>
          <w:sz w:val="22"/>
          <w:szCs w:val="22"/>
          <w:u w:val="single"/>
        </w:rPr>
        <w:t xml:space="preserve"> :  cena brutto oferty = 70 % tj. max 7</w:t>
      </w:r>
      <w:r w:rsidRPr="005815C9">
        <w:rPr>
          <w:b/>
          <w:sz w:val="22"/>
          <w:szCs w:val="22"/>
          <w:u w:val="single"/>
        </w:rPr>
        <w:t xml:space="preserve">0 pkt., </w:t>
      </w:r>
      <w:r w:rsidR="000578C9">
        <w:rPr>
          <w:b/>
          <w:sz w:val="22"/>
          <w:szCs w:val="22"/>
          <w:u w:val="single"/>
        </w:rPr>
        <w:t>doświadczenie wykonawcy = 30 % tj. max 3</w:t>
      </w:r>
      <w:r w:rsidR="000578C9" w:rsidRPr="005815C9">
        <w:rPr>
          <w:b/>
          <w:sz w:val="22"/>
          <w:szCs w:val="22"/>
          <w:u w:val="single"/>
        </w:rPr>
        <w:t>0 pkt.,</w:t>
      </w: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050"/>
        <w:gridCol w:w="3472"/>
      </w:tblGrid>
      <w:tr w:rsidR="003D3927" w:rsidRPr="00EF103C" w:rsidTr="000578C9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EF103C" w:rsidRDefault="000578C9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Uzasadnienie wyboru</w:t>
            </w:r>
            <w:r w:rsidR="003D3927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o</w:t>
            </w:r>
            <w:r w:rsidR="003D3927" w:rsidRPr="00187991">
              <w:rPr>
                <w:rFonts w:ascii="Times New Roman" w:hAnsi="Times New Roman" w:cs="Times New Roman"/>
                <w:b/>
              </w:rPr>
              <w:t>ferty</w:t>
            </w:r>
          </w:p>
        </w:tc>
      </w:tr>
      <w:tr w:rsidR="003D3927" w:rsidRPr="00434D3F" w:rsidTr="000578C9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434D3F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3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C9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O.K. Ośrodek Kursów</w:t>
            </w:r>
          </w:p>
          <w:p w:rsidR="003D3927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Bukowa 11/3</w:t>
            </w:r>
          </w:p>
          <w:p w:rsidR="000578C9" w:rsidRPr="00434D3F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84-200 Wejherowo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434D3F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Oferta , która uzyskała następującą liczb</w:t>
            </w:r>
            <w:r w:rsidR="00FC12FC">
              <w:rPr>
                <w:rFonts w:ascii="Times New Roman" w:hAnsi="Times New Roman" w:cs="Times New Roman"/>
              </w:rPr>
              <w:t>ę  pkt. mając na uwadze kryterium</w:t>
            </w:r>
            <w:r w:rsidRPr="00434D3F">
              <w:rPr>
                <w:rFonts w:ascii="Times New Roman" w:hAnsi="Times New Roman" w:cs="Times New Roman"/>
              </w:rPr>
              <w:t xml:space="preserve"> oceny ofert :</w:t>
            </w:r>
          </w:p>
          <w:p w:rsidR="003D3927" w:rsidRDefault="000578C9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3D3927" w:rsidRPr="00434D3F">
              <w:rPr>
                <w:rFonts w:ascii="Times New Roman" w:hAnsi="Times New Roman" w:cs="Times New Roman"/>
              </w:rPr>
              <w:t>cena brutto oferty</w:t>
            </w:r>
            <w:r>
              <w:rPr>
                <w:rFonts w:ascii="Times New Roman" w:hAnsi="Times New Roman" w:cs="Times New Roman"/>
              </w:rPr>
              <w:t xml:space="preserve"> 7</w:t>
            </w:r>
            <w:r w:rsidR="003D3927" w:rsidRPr="00434D3F">
              <w:rPr>
                <w:rFonts w:ascii="Times New Roman" w:hAnsi="Times New Roman" w:cs="Times New Roman"/>
              </w:rPr>
              <w:t xml:space="preserve">0 % :  </w:t>
            </w:r>
            <w:r>
              <w:rPr>
                <w:rFonts w:ascii="Times New Roman" w:hAnsi="Times New Roman" w:cs="Times New Roman"/>
              </w:rPr>
              <w:t xml:space="preserve">             70,00</w:t>
            </w:r>
            <w:r w:rsidR="003D3927" w:rsidRPr="00434D3F">
              <w:rPr>
                <w:rFonts w:ascii="Times New Roman" w:hAnsi="Times New Roman" w:cs="Times New Roman"/>
              </w:rPr>
              <w:t xml:space="preserve"> pkt.</w:t>
            </w:r>
          </w:p>
          <w:p w:rsidR="000578C9" w:rsidRPr="00434D3F" w:rsidRDefault="000578C9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doświadczenie wykonawcy  3</w:t>
            </w:r>
            <w:r w:rsidRPr="00434D3F">
              <w:rPr>
                <w:rFonts w:ascii="Times New Roman" w:hAnsi="Times New Roman" w:cs="Times New Roman"/>
              </w:rPr>
              <w:t>0 %</w:t>
            </w:r>
            <w:r>
              <w:rPr>
                <w:rFonts w:ascii="Times New Roman" w:hAnsi="Times New Roman" w:cs="Times New Roman"/>
              </w:rPr>
              <w:t xml:space="preserve">  :</w:t>
            </w:r>
          </w:p>
          <w:p w:rsidR="003D3927" w:rsidRPr="00434D3F" w:rsidRDefault="000578C9" w:rsidP="00B50B4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21,43 pkt.</w:t>
            </w:r>
          </w:p>
        </w:tc>
      </w:tr>
    </w:tbl>
    <w:p w:rsidR="003D3927" w:rsidRPr="00434D3F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</w:p>
    <w:p w:rsidR="003D3927" w:rsidRPr="00434D3F" w:rsidRDefault="003D3927" w:rsidP="003D3927">
      <w:pPr>
        <w:spacing w:line="300" w:lineRule="exact"/>
        <w:rPr>
          <w:rFonts w:ascii="Times New Roman" w:hAnsi="Times New Roman" w:cs="Times New Roman"/>
        </w:rPr>
      </w:pPr>
    </w:p>
    <w:p w:rsidR="003D3927" w:rsidRPr="00434D3F" w:rsidRDefault="003D3927" w:rsidP="003D3927">
      <w:pPr>
        <w:pStyle w:val="Tekstpodstawowywcity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434D3F">
        <w:rPr>
          <w:rFonts w:ascii="Times New Roman" w:hAnsi="Times New Roman"/>
          <w:b/>
          <w:sz w:val="22"/>
          <w:szCs w:val="22"/>
          <w:u w:val="single"/>
        </w:rPr>
        <w:t>Nazwy i  adresy pozostałych Wykonawców, któr</w:t>
      </w:r>
      <w:r w:rsidR="000578C9">
        <w:rPr>
          <w:rFonts w:ascii="Times New Roman" w:hAnsi="Times New Roman"/>
          <w:b/>
          <w:sz w:val="22"/>
          <w:szCs w:val="22"/>
          <w:u w:val="single"/>
        </w:rPr>
        <w:t>zy złożyli oferty do części nr 1</w:t>
      </w:r>
      <w:r w:rsidRPr="00434D3F">
        <w:rPr>
          <w:rFonts w:ascii="Times New Roman" w:hAnsi="Times New Roman"/>
          <w:b/>
          <w:sz w:val="22"/>
          <w:szCs w:val="22"/>
          <w:u w:val="single"/>
        </w:rPr>
        <w:t xml:space="preserve"> w w/w postępowaniu przetargowym</w:t>
      </w:r>
    </w:p>
    <w:p w:rsidR="003D3927" w:rsidRPr="00434D3F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</w:rPr>
      </w:pPr>
    </w:p>
    <w:tbl>
      <w:tblPr>
        <w:tblW w:w="506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3491"/>
        <w:gridCol w:w="2349"/>
        <w:gridCol w:w="2683"/>
      </w:tblGrid>
      <w:tr w:rsidR="000578C9" w:rsidRPr="00434D3F" w:rsidTr="000578C9">
        <w:trPr>
          <w:trHeight w:val="837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C9" w:rsidRPr="00434D3F" w:rsidRDefault="000578C9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3F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8C9" w:rsidRPr="00434D3F" w:rsidRDefault="000578C9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578C9" w:rsidRPr="00434D3F" w:rsidRDefault="000578C9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4D3F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9" w:rsidRPr="00434D3F" w:rsidRDefault="000578C9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78C9" w:rsidRPr="00434D3F" w:rsidRDefault="000578C9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78C9" w:rsidRPr="00434D3F" w:rsidRDefault="000578C9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Streszczenie oceny</w:t>
            </w:r>
          </w:p>
          <w:p w:rsidR="000578C9" w:rsidRPr="00434D3F" w:rsidRDefault="000578C9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i porównanie złożonych</w:t>
            </w:r>
          </w:p>
          <w:p w:rsidR="000578C9" w:rsidRPr="00434D3F" w:rsidRDefault="000578C9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ofert w kryterium oceny ofert:</w:t>
            </w:r>
          </w:p>
          <w:p w:rsidR="000578C9" w:rsidRPr="00434D3F" w:rsidRDefault="000578C9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cena</w:t>
            </w:r>
            <w:r>
              <w:rPr>
                <w:rFonts w:ascii="Times New Roman" w:hAnsi="Times New Roman" w:cs="Times New Roman"/>
              </w:rPr>
              <w:t xml:space="preserve"> brutto oferty  7</w:t>
            </w:r>
            <w:r w:rsidRPr="00434D3F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9" w:rsidRDefault="000578C9" w:rsidP="00057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78C9" w:rsidRDefault="000578C9" w:rsidP="00057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0578C9" w:rsidRPr="00434D3F" w:rsidRDefault="000578C9" w:rsidP="00057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Streszczenie oceny</w:t>
            </w:r>
          </w:p>
          <w:p w:rsidR="000578C9" w:rsidRPr="00434D3F" w:rsidRDefault="000578C9" w:rsidP="00057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i porównanie złożonych</w:t>
            </w:r>
          </w:p>
          <w:p w:rsidR="000578C9" w:rsidRPr="00434D3F" w:rsidRDefault="000578C9" w:rsidP="00057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4D3F">
              <w:rPr>
                <w:rFonts w:ascii="Times New Roman" w:hAnsi="Times New Roman" w:cs="Times New Roman"/>
              </w:rPr>
              <w:t>ofert w kryterium oceny ofert:</w:t>
            </w:r>
          </w:p>
          <w:p w:rsidR="000578C9" w:rsidRPr="00434D3F" w:rsidRDefault="000578C9" w:rsidP="000578C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doświadczenie wykonawcy  3</w:t>
            </w:r>
            <w:r w:rsidRPr="00434D3F">
              <w:rPr>
                <w:rFonts w:ascii="Times New Roman" w:hAnsi="Times New Roman" w:cs="Times New Roman"/>
              </w:rPr>
              <w:t>0 %</w:t>
            </w:r>
          </w:p>
        </w:tc>
      </w:tr>
      <w:tr w:rsidR="000578C9" w:rsidRPr="00434D3F" w:rsidTr="000578C9">
        <w:trPr>
          <w:trHeight w:val="289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C9" w:rsidRPr="00434D3F" w:rsidRDefault="000578C9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8C9" w:rsidRPr="0059052C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Zakład Doskonalenia Zawodowego         </w:t>
            </w:r>
          </w:p>
          <w:p w:rsidR="000578C9" w:rsidRPr="0059052C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w Przemyślu</w:t>
            </w:r>
          </w:p>
          <w:p w:rsidR="000578C9" w:rsidRPr="0059052C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 ul. Wilsona 12                </w:t>
            </w:r>
          </w:p>
          <w:p w:rsidR="000578C9" w:rsidRPr="0059052C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37-700 Przemyśl</w:t>
            </w:r>
          </w:p>
          <w:p w:rsidR="000578C9" w:rsidRPr="00434D3F" w:rsidRDefault="000578C9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9" w:rsidRDefault="000578C9" w:rsidP="0079475D">
            <w:pPr>
              <w:jc w:val="center"/>
              <w:rPr>
                <w:rFonts w:ascii="Times New Roman" w:hAnsi="Times New Roman" w:cs="Times New Roman"/>
              </w:rPr>
            </w:pPr>
          </w:p>
          <w:p w:rsidR="000578C9" w:rsidRPr="00434D3F" w:rsidRDefault="000578C9" w:rsidP="0079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60,55 </w:t>
            </w:r>
            <w:r w:rsidRPr="00434D3F">
              <w:rPr>
                <w:rFonts w:ascii="Times New Roman" w:hAnsi="Times New Roman" w:cs="Times New Roman"/>
              </w:rPr>
              <w:t>pkt.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C9" w:rsidRDefault="000578C9" w:rsidP="0079475D">
            <w:pPr>
              <w:jc w:val="center"/>
              <w:rPr>
                <w:rFonts w:ascii="Times New Roman" w:hAnsi="Times New Roman" w:cs="Times New Roman"/>
              </w:rPr>
            </w:pPr>
          </w:p>
          <w:p w:rsidR="000578C9" w:rsidRDefault="000578C9" w:rsidP="0079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30,00</w:t>
            </w:r>
          </w:p>
        </w:tc>
      </w:tr>
    </w:tbl>
    <w:p w:rsidR="00F04F30" w:rsidRPr="00434D3F" w:rsidRDefault="00F04F30" w:rsidP="008D5CAD">
      <w:pPr>
        <w:tabs>
          <w:tab w:val="left" w:pos="20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CB43AD" w:rsidRPr="00CB43AD" w:rsidRDefault="008D5CAD" w:rsidP="00CB43AD">
      <w:pPr>
        <w:tabs>
          <w:tab w:val="left" w:pos="475"/>
          <w:tab w:val="left" w:pos="53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 xml:space="preserve">Oferta nr </w:t>
      </w:r>
      <w:r w:rsidR="000578C9" w:rsidRPr="00CB43AD">
        <w:rPr>
          <w:rFonts w:ascii="Times New Roman" w:hAnsi="Times New Roman" w:cs="Times New Roman"/>
          <w:b/>
        </w:rPr>
        <w:t>5</w:t>
      </w:r>
      <w:r w:rsidRPr="00CB43AD">
        <w:rPr>
          <w:rFonts w:ascii="Times New Roman" w:hAnsi="Times New Roman" w:cs="Times New Roman"/>
        </w:rPr>
        <w:t xml:space="preserve"> wykonawcy </w:t>
      </w:r>
      <w:r w:rsidR="000578C9" w:rsidRPr="00CB43AD">
        <w:rPr>
          <w:rFonts w:ascii="Times New Roman" w:hAnsi="Times New Roman" w:cs="Times New Roman"/>
        </w:rPr>
        <w:t xml:space="preserve">Przemyska Agencja Rozwoju Regionalnego S.A., ul. ks. P. Skargi 7/1, </w:t>
      </w:r>
      <w:r w:rsidR="00D35F2C">
        <w:rPr>
          <w:rFonts w:ascii="Times New Roman" w:hAnsi="Times New Roman" w:cs="Times New Roman"/>
        </w:rPr>
        <w:t xml:space="preserve">        </w:t>
      </w:r>
      <w:r w:rsidR="000578C9" w:rsidRPr="00CB43AD">
        <w:rPr>
          <w:rFonts w:ascii="Times New Roman" w:hAnsi="Times New Roman" w:cs="Times New Roman"/>
        </w:rPr>
        <w:t>37-700</w:t>
      </w:r>
      <w:r w:rsidR="001157EC" w:rsidRPr="00CB43AD">
        <w:rPr>
          <w:rFonts w:ascii="Times New Roman" w:hAnsi="Times New Roman" w:cs="Times New Roman"/>
        </w:rPr>
        <w:t xml:space="preserve"> Przemyśl </w:t>
      </w:r>
      <w:r w:rsidRPr="00CB43AD">
        <w:rPr>
          <w:rFonts w:ascii="Times New Roman" w:hAnsi="Times New Roman" w:cs="Times New Roman"/>
        </w:rPr>
        <w:t xml:space="preserve">zostaje odrzucona </w:t>
      </w:r>
      <w:r w:rsidR="001157EC" w:rsidRPr="00CB43AD">
        <w:rPr>
          <w:rFonts w:ascii="Times New Roman" w:hAnsi="Times New Roman" w:cs="Times New Roman"/>
        </w:rPr>
        <w:t xml:space="preserve">z powodu nie załączenia do oferty </w:t>
      </w:r>
      <w:r w:rsidR="00F04F30" w:rsidRPr="00CB43AD">
        <w:rPr>
          <w:rFonts w:ascii="Times New Roman" w:hAnsi="Times New Roman" w:cs="Times New Roman"/>
          <w:u w:val="single"/>
        </w:rPr>
        <w:t>oświadczenia</w:t>
      </w:r>
      <w:r w:rsidR="00E75BC0" w:rsidRPr="00CB43AD">
        <w:rPr>
          <w:rFonts w:ascii="Times New Roman" w:hAnsi="Times New Roman" w:cs="Times New Roman"/>
          <w:u w:val="single"/>
        </w:rPr>
        <w:t xml:space="preserve"> wykonawcy</w:t>
      </w:r>
      <w:r w:rsidR="00F04F30" w:rsidRPr="00CB43AD">
        <w:rPr>
          <w:rFonts w:ascii="Times New Roman" w:hAnsi="Times New Roman" w:cs="Times New Roman"/>
        </w:rPr>
        <w:t xml:space="preserve">, że jest wpisany do właściwego rejestru </w:t>
      </w:r>
      <w:r w:rsidR="001157EC" w:rsidRPr="00CB43AD">
        <w:rPr>
          <w:rFonts w:ascii="Times New Roman" w:hAnsi="Times New Roman" w:cs="Times New Roman"/>
        </w:rPr>
        <w:t>instytucji szkoleniowych.</w:t>
      </w:r>
      <w:r w:rsidR="00F04F30" w:rsidRPr="00CB43AD">
        <w:rPr>
          <w:rFonts w:ascii="Times New Roman" w:hAnsi="Times New Roman" w:cs="Times New Roman"/>
        </w:rPr>
        <w:t xml:space="preserve"> </w:t>
      </w:r>
      <w:r w:rsidR="001157EC" w:rsidRPr="00CB43AD">
        <w:rPr>
          <w:rFonts w:ascii="Times New Roman" w:hAnsi="Times New Roman" w:cs="Times New Roman"/>
        </w:rPr>
        <w:t>Ponadto wykonawca nie załączył programu szkolenia – załącznika nr 11 SIWZ,</w:t>
      </w:r>
      <w:r w:rsidR="00260F07">
        <w:rPr>
          <w:rFonts w:ascii="Times New Roman" w:hAnsi="Times New Roman" w:cs="Times New Roman"/>
        </w:rPr>
        <w:t xml:space="preserve"> oraz</w:t>
      </w:r>
      <w:r w:rsidR="001157EC" w:rsidRPr="00CB43AD">
        <w:rPr>
          <w:rFonts w:ascii="Times New Roman" w:hAnsi="Times New Roman" w:cs="Times New Roman"/>
        </w:rPr>
        <w:t xml:space="preserve"> </w:t>
      </w:r>
      <w:r w:rsidR="00CB43AD" w:rsidRPr="00CB43AD">
        <w:rPr>
          <w:rFonts w:ascii="Times New Roman" w:hAnsi="Times New Roman" w:cs="Times New Roman"/>
          <w:bCs/>
        </w:rPr>
        <w:t xml:space="preserve">oświadczenia osób  wykonujących zamówienie </w:t>
      </w:r>
      <w:r w:rsidR="00CB43AD" w:rsidRPr="00CB43AD">
        <w:rPr>
          <w:rFonts w:ascii="Times New Roman" w:hAnsi="Times New Roman" w:cs="Times New Roman"/>
        </w:rPr>
        <w:t xml:space="preserve">o  woli współpracy  i dyspozycyjności  w okresie realizacji usługi </w:t>
      </w:r>
      <w:r w:rsidR="00CB43AD" w:rsidRPr="00CB43AD">
        <w:rPr>
          <w:rFonts w:ascii="Times New Roman" w:eastAsia="Arial" w:hAnsi="Times New Roman" w:cs="Times New Roman"/>
        </w:rPr>
        <w:t xml:space="preserve">zgodnie z </w:t>
      </w:r>
      <w:r w:rsidR="001157EC" w:rsidRPr="00CB43AD">
        <w:rPr>
          <w:rFonts w:ascii="Times New Roman" w:hAnsi="Times New Roman" w:cs="Times New Roman"/>
        </w:rPr>
        <w:t>załącznik</w:t>
      </w:r>
      <w:r w:rsidR="00CB43AD" w:rsidRPr="00CB43AD">
        <w:rPr>
          <w:rFonts w:ascii="Times New Roman" w:hAnsi="Times New Roman" w:cs="Times New Roman"/>
        </w:rPr>
        <w:t>iem</w:t>
      </w:r>
      <w:r w:rsidR="001157EC" w:rsidRPr="00CB43AD">
        <w:rPr>
          <w:rFonts w:ascii="Times New Roman" w:hAnsi="Times New Roman" w:cs="Times New Roman"/>
        </w:rPr>
        <w:t xml:space="preserve"> nr 4 SIWZ</w:t>
      </w:r>
      <w:r w:rsidR="00260F07">
        <w:rPr>
          <w:rFonts w:ascii="Times New Roman" w:hAnsi="Times New Roman" w:cs="Times New Roman"/>
        </w:rPr>
        <w:t xml:space="preserve">, </w:t>
      </w:r>
      <w:r w:rsidR="001157EC" w:rsidRPr="00CB43AD">
        <w:rPr>
          <w:rFonts w:ascii="Times New Roman" w:hAnsi="Times New Roman" w:cs="Times New Roman"/>
        </w:rPr>
        <w:t>a t</w:t>
      </w:r>
      <w:r w:rsidR="004048FC" w:rsidRPr="00CB43AD">
        <w:rPr>
          <w:rFonts w:ascii="Times New Roman" w:hAnsi="Times New Roman" w:cs="Times New Roman"/>
        </w:rPr>
        <w:t>akże stwierdzono brak wykazu sal</w:t>
      </w:r>
      <w:r w:rsidR="001157EC" w:rsidRPr="00CB43AD">
        <w:rPr>
          <w:rFonts w:ascii="Times New Roman" w:hAnsi="Times New Roman" w:cs="Times New Roman"/>
        </w:rPr>
        <w:t xml:space="preserve"> wykładowych – załącznik nr 10 SIWZ. </w:t>
      </w:r>
      <w:r w:rsidR="004048FC" w:rsidRPr="00CB43AD">
        <w:rPr>
          <w:rFonts w:ascii="Times New Roman" w:hAnsi="Times New Roman" w:cs="Times New Roman"/>
        </w:rPr>
        <w:t xml:space="preserve">           </w:t>
      </w:r>
    </w:p>
    <w:p w:rsidR="008D5CAD" w:rsidRPr="00CB43AD" w:rsidRDefault="008D5CAD" w:rsidP="00CB43AD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CB43AD">
        <w:rPr>
          <w:rFonts w:ascii="Times New Roman" w:hAnsi="Times New Roman" w:cs="Times New Roman"/>
        </w:rPr>
        <w:t>Zatem stwierdza się niezgodność treści złożonej oferty z zapisami Specyfikacji Istotnych Warunków Zamówienia.</w:t>
      </w:r>
      <w:r w:rsidR="00CB43AD" w:rsidRPr="00CB43AD"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Podstawa prawna odrzucenia : art. 89 ust.1 pkt.2 ustawy Prawo zamówień publicznych </w:t>
      </w:r>
      <w:r w:rsidR="008D2171"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3D3927" w:rsidRPr="00CB43AD" w:rsidRDefault="003D3927" w:rsidP="003D3927">
      <w:pPr>
        <w:widowControl w:val="0"/>
        <w:autoSpaceDE w:val="0"/>
        <w:spacing w:after="0"/>
        <w:jc w:val="both"/>
        <w:rPr>
          <w:rFonts w:ascii="Times New Roman" w:hAnsi="Times New Roman" w:cs="Times New Roman"/>
          <w:bCs/>
        </w:rPr>
      </w:pPr>
    </w:p>
    <w:p w:rsidR="00CB43AD" w:rsidRPr="00BE11C3" w:rsidRDefault="00CB43AD" w:rsidP="00CB43AD">
      <w:pPr>
        <w:pStyle w:val="Tekstpodstawowywcity"/>
        <w:spacing w:line="360" w:lineRule="auto"/>
        <w:ind w:left="0"/>
        <w:jc w:val="both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t>Czę</w:t>
      </w:r>
      <w:r w:rsidRPr="00BE11C3">
        <w:rPr>
          <w:b/>
          <w:bCs/>
          <w:iCs/>
          <w:szCs w:val="22"/>
          <w:u w:val="single"/>
        </w:rPr>
        <w:t>ść 2. Przewó</w:t>
      </w:r>
      <w:r>
        <w:rPr>
          <w:b/>
          <w:bCs/>
          <w:iCs/>
          <w:szCs w:val="22"/>
          <w:u w:val="single"/>
        </w:rPr>
        <w:t>z towarów niebezpiecznych dla 17</w:t>
      </w:r>
      <w:r w:rsidRPr="00BE11C3">
        <w:rPr>
          <w:b/>
          <w:bCs/>
          <w:iCs/>
          <w:szCs w:val="22"/>
          <w:u w:val="single"/>
        </w:rPr>
        <w:t xml:space="preserve"> osób. </w:t>
      </w:r>
    </w:p>
    <w:p w:rsidR="003D3927" w:rsidRPr="005815C9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815C9">
        <w:rPr>
          <w:rFonts w:ascii="Times New Roman" w:hAnsi="Times New Roman"/>
          <w:b/>
          <w:sz w:val="22"/>
          <w:szCs w:val="22"/>
          <w:u w:val="single"/>
        </w:rPr>
        <w:t>Wybrano następującego wykonawcę w prowadzonym postępowaniu o udzielenie zamówienia publicznego mając na uwadze kryteria :  cena brutto oferty = 70 % tj. max 70 pkt., doświadczenie wykonawcy 30 % tj. max 30 pkt.</w:t>
      </w:r>
    </w:p>
    <w:p w:rsidR="003D3927" w:rsidRDefault="003D3927" w:rsidP="003D3927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192"/>
        <w:gridCol w:w="3330"/>
      </w:tblGrid>
      <w:tr w:rsidR="003D3927" w:rsidRPr="00EF103C" w:rsidTr="0079475D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991">
              <w:rPr>
                <w:rFonts w:ascii="Times New Roman" w:hAnsi="Times New Roman" w:cs="Times New Roman"/>
                <w:b/>
              </w:rPr>
              <w:t xml:space="preserve">Uzasadnienie wyboru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87991">
              <w:rPr>
                <w:rFonts w:ascii="Times New Roman" w:hAnsi="Times New Roman" w:cs="Times New Roman"/>
                <w:b/>
              </w:rPr>
              <w:t>oferty</w:t>
            </w:r>
          </w:p>
        </w:tc>
      </w:tr>
      <w:tr w:rsidR="003D3927" w:rsidRPr="00DF1244" w:rsidTr="0079475D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307BE5" w:rsidRDefault="008D2171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71" w:rsidRPr="0059052C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Zakład Doskonalenia Zawodowego         </w:t>
            </w:r>
          </w:p>
          <w:p w:rsidR="008D2171" w:rsidRPr="0059052C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w Przemyślu</w:t>
            </w:r>
          </w:p>
          <w:p w:rsidR="008D2171" w:rsidRPr="0059052C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lastRenderedPageBreak/>
              <w:t xml:space="preserve"> ul. Wilsona 12                </w:t>
            </w:r>
          </w:p>
          <w:p w:rsidR="008D2171" w:rsidRPr="0059052C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37-700 Przemyśl</w:t>
            </w:r>
          </w:p>
          <w:p w:rsidR="003D3927" w:rsidRPr="00DF1244" w:rsidRDefault="003D3927" w:rsidP="000578C9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9F537D" w:rsidRDefault="008D2171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Jedyna złożona o</w:t>
            </w:r>
            <w:r w:rsidR="003D3927" w:rsidRPr="009F537D">
              <w:rPr>
                <w:rFonts w:ascii="Times New Roman" w:hAnsi="Times New Roman" w:cs="Times New Roman"/>
              </w:rPr>
              <w:t>ferta</w:t>
            </w:r>
            <w:r w:rsidR="003D3927">
              <w:rPr>
                <w:rFonts w:ascii="Times New Roman" w:hAnsi="Times New Roman" w:cs="Times New Roman"/>
              </w:rPr>
              <w:t xml:space="preserve"> , która uzyskała</w:t>
            </w:r>
            <w:r w:rsidR="003D3927" w:rsidRPr="009F537D">
              <w:rPr>
                <w:rFonts w:ascii="Times New Roman" w:hAnsi="Times New Roman" w:cs="Times New Roman"/>
              </w:rPr>
              <w:t xml:space="preserve"> </w:t>
            </w:r>
            <w:r w:rsidR="003D3927">
              <w:rPr>
                <w:rFonts w:ascii="Times New Roman" w:hAnsi="Times New Roman" w:cs="Times New Roman"/>
              </w:rPr>
              <w:t xml:space="preserve">następującą liczbę </w:t>
            </w:r>
            <w:r w:rsidR="003D3927" w:rsidRPr="009F537D">
              <w:rPr>
                <w:rFonts w:ascii="Times New Roman" w:hAnsi="Times New Roman" w:cs="Times New Roman"/>
              </w:rPr>
              <w:t xml:space="preserve"> pkt. </w:t>
            </w:r>
            <w:r w:rsidR="003D3927">
              <w:rPr>
                <w:rFonts w:ascii="Times New Roman" w:hAnsi="Times New Roman" w:cs="Times New Roman"/>
              </w:rPr>
              <w:lastRenderedPageBreak/>
              <w:t>mając na uwadze</w:t>
            </w:r>
            <w:r w:rsidR="003D3927" w:rsidRPr="009F537D">
              <w:rPr>
                <w:rFonts w:ascii="Times New Roman" w:hAnsi="Times New Roman" w:cs="Times New Roman"/>
              </w:rPr>
              <w:t xml:space="preserve"> </w:t>
            </w:r>
            <w:r w:rsidR="003D3927">
              <w:rPr>
                <w:rFonts w:ascii="Times New Roman" w:hAnsi="Times New Roman" w:cs="Times New Roman"/>
              </w:rPr>
              <w:t>kryteria</w:t>
            </w:r>
            <w:r w:rsidR="003D3927" w:rsidRPr="009F537D">
              <w:rPr>
                <w:rFonts w:ascii="Times New Roman" w:hAnsi="Times New Roman" w:cs="Times New Roman"/>
              </w:rPr>
              <w:t xml:space="preserve"> oceny ofert :</w:t>
            </w:r>
          </w:p>
          <w:p w:rsidR="003D3927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11A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brutto oferty</w:t>
            </w:r>
            <w:r w:rsidRPr="006A11A0">
              <w:rPr>
                <w:rFonts w:ascii="Times New Roman" w:hAnsi="Times New Roman" w:cs="Times New Roman"/>
              </w:rPr>
              <w:t xml:space="preserve"> 70 %</w:t>
            </w:r>
            <w:r>
              <w:rPr>
                <w:rFonts w:ascii="Times New Roman" w:hAnsi="Times New Roman" w:cs="Times New Roman"/>
              </w:rPr>
              <w:t xml:space="preserve"> :            </w:t>
            </w:r>
            <w:r w:rsidR="008D2171">
              <w:rPr>
                <w:rFonts w:ascii="Times New Roman" w:hAnsi="Times New Roman" w:cs="Times New Roman"/>
              </w:rPr>
              <w:t>70,00</w:t>
            </w:r>
            <w:r>
              <w:rPr>
                <w:rFonts w:ascii="Times New Roman" w:hAnsi="Times New Roman" w:cs="Times New Roman"/>
              </w:rPr>
              <w:t xml:space="preserve"> pkt.</w:t>
            </w:r>
          </w:p>
          <w:p w:rsidR="003D3927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doświadczenie wykonawcy 3</w:t>
            </w:r>
            <w:r w:rsidRPr="006A11A0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: 30,00 pkt.</w:t>
            </w:r>
          </w:p>
          <w:p w:rsidR="003D3927" w:rsidRPr="00DF1244" w:rsidRDefault="003D3927" w:rsidP="0079475D">
            <w:pPr>
              <w:rPr>
                <w:rFonts w:ascii="Times New Roman" w:hAnsi="Times New Roman" w:cs="Times New Roman"/>
              </w:rPr>
            </w:pPr>
          </w:p>
        </w:tc>
      </w:tr>
    </w:tbl>
    <w:p w:rsidR="003D3927" w:rsidRDefault="003D3927" w:rsidP="003D3927">
      <w:pPr>
        <w:pStyle w:val="Tekstpodstawowywcity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D3927" w:rsidRDefault="003D3927" w:rsidP="003D3927">
      <w:pPr>
        <w:pStyle w:val="Tekstpodstawowywcity"/>
        <w:spacing w:line="360" w:lineRule="auto"/>
        <w:ind w:left="0"/>
        <w:jc w:val="both"/>
        <w:rPr>
          <w:b/>
          <w:u w:val="single"/>
        </w:rPr>
      </w:pPr>
    </w:p>
    <w:p w:rsidR="008D2171" w:rsidRDefault="008D2171" w:rsidP="003D3927">
      <w:pPr>
        <w:pStyle w:val="Tekstpodstawowywcity"/>
        <w:spacing w:line="360" w:lineRule="auto"/>
        <w:ind w:left="0"/>
        <w:jc w:val="both"/>
        <w:rPr>
          <w:b/>
          <w:u w:val="single"/>
        </w:rPr>
      </w:pPr>
    </w:p>
    <w:p w:rsidR="008D2171" w:rsidRPr="00E768A4" w:rsidRDefault="008D2171" w:rsidP="003D3927">
      <w:pPr>
        <w:pStyle w:val="Tekstpodstawowywcity"/>
        <w:spacing w:line="360" w:lineRule="auto"/>
        <w:ind w:left="0"/>
        <w:jc w:val="both"/>
        <w:rPr>
          <w:b/>
          <w:u w:val="single"/>
        </w:rPr>
      </w:pPr>
    </w:p>
    <w:p w:rsidR="00CB43AD" w:rsidRPr="00BE11C3" w:rsidRDefault="00CB43AD" w:rsidP="00CB43AD">
      <w:pPr>
        <w:pStyle w:val="Tekstpodstawowywcity"/>
        <w:spacing w:line="360" w:lineRule="auto"/>
        <w:ind w:left="0"/>
        <w:jc w:val="both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t>Czę</w:t>
      </w:r>
      <w:r w:rsidRPr="00BE11C3">
        <w:rPr>
          <w:b/>
          <w:bCs/>
          <w:iCs/>
          <w:szCs w:val="22"/>
          <w:u w:val="single"/>
        </w:rPr>
        <w:t>ść 3. Opera</w:t>
      </w:r>
      <w:r>
        <w:rPr>
          <w:b/>
          <w:bCs/>
          <w:iCs/>
          <w:szCs w:val="22"/>
          <w:u w:val="single"/>
        </w:rPr>
        <w:t>tor żurawi przenośnych dla 10</w:t>
      </w:r>
      <w:r w:rsidRPr="00BE11C3">
        <w:rPr>
          <w:b/>
          <w:bCs/>
          <w:iCs/>
          <w:szCs w:val="22"/>
          <w:u w:val="single"/>
        </w:rPr>
        <w:t xml:space="preserve"> osób.</w:t>
      </w:r>
    </w:p>
    <w:p w:rsidR="008D2171" w:rsidRPr="005815C9" w:rsidRDefault="008D2171" w:rsidP="008D2171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815C9">
        <w:rPr>
          <w:rFonts w:ascii="Times New Roman" w:hAnsi="Times New Roman"/>
          <w:b/>
          <w:sz w:val="22"/>
          <w:szCs w:val="22"/>
          <w:u w:val="single"/>
        </w:rPr>
        <w:t>Wybrano następującego wykonawcę w prowadzonym postępowaniu o udzielenie zamówienia publicznego mając na uwadze kryteria :  cena brutto oferty = 70 % tj. max 70 pkt., doświadczenie wykonawcy 30 % tj. max 30 pkt.</w:t>
      </w:r>
    </w:p>
    <w:p w:rsidR="008D2171" w:rsidRDefault="008D2171" w:rsidP="008D2171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192"/>
        <w:gridCol w:w="3330"/>
      </w:tblGrid>
      <w:tr w:rsidR="008D2171" w:rsidRPr="00EF103C" w:rsidTr="0097718B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71" w:rsidRPr="00EF103C" w:rsidRDefault="008D217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71" w:rsidRPr="00EF103C" w:rsidRDefault="008D217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2171" w:rsidRPr="00EF103C" w:rsidRDefault="008D2171" w:rsidP="0097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1" w:rsidRPr="00EF103C" w:rsidRDefault="008D217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991">
              <w:rPr>
                <w:rFonts w:ascii="Times New Roman" w:hAnsi="Times New Roman" w:cs="Times New Roman"/>
                <w:b/>
              </w:rPr>
              <w:t xml:space="preserve">Uzasadnienie wyboru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87991">
              <w:rPr>
                <w:rFonts w:ascii="Times New Roman" w:hAnsi="Times New Roman" w:cs="Times New Roman"/>
                <w:b/>
              </w:rPr>
              <w:t>oferty</w:t>
            </w:r>
          </w:p>
        </w:tc>
      </w:tr>
      <w:tr w:rsidR="008D2171" w:rsidRPr="00DF1244" w:rsidTr="0097718B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71" w:rsidRPr="00307BE5" w:rsidRDefault="008D217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71" w:rsidRPr="0059052C" w:rsidRDefault="008D2171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Zakład Doskonalenia Zawodowego         </w:t>
            </w:r>
          </w:p>
          <w:p w:rsidR="008D2171" w:rsidRPr="0059052C" w:rsidRDefault="008D2171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w Przemyślu</w:t>
            </w:r>
          </w:p>
          <w:p w:rsidR="008D2171" w:rsidRPr="0059052C" w:rsidRDefault="008D2171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 ul. Wilsona 12                </w:t>
            </w:r>
          </w:p>
          <w:p w:rsidR="008D2171" w:rsidRPr="0059052C" w:rsidRDefault="008D2171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37-700 Przemyśl</w:t>
            </w:r>
          </w:p>
          <w:p w:rsidR="008D2171" w:rsidRPr="00DF1244" w:rsidRDefault="008D2171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1" w:rsidRPr="009F537D" w:rsidRDefault="008D2171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Jedyna złożona o</w:t>
            </w:r>
            <w:r w:rsidRPr="009F537D">
              <w:rPr>
                <w:rFonts w:ascii="Times New Roman" w:hAnsi="Times New Roman" w:cs="Times New Roman"/>
              </w:rPr>
              <w:t>ferta</w:t>
            </w:r>
            <w:r>
              <w:rPr>
                <w:rFonts w:ascii="Times New Roman" w:hAnsi="Times New Roman" w:cs="Times New Roman"/>
              </w:rPr>
              <w:t xml:space="preserve"> , która uzyskała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następującą liczbę </w:t>
            </w:r>
            <w:r w:rsidRPr="009F537D">
              <w:rPr>
                <w:rFonts w:ascii="Times New Roman" w:hAnsi="Times New Roman" w:cs="Times New Roman"/>
              </w:rPr>
              <w:t xml:space="preserve"> pkt. </w:t>
            </w:r>
            <w:r>
              <w:rPr>
                <w:rFonts w:ascii="Times New Roman" w:hAnsi="Times New Roman" w:cs="Times New Roman"/>
              </w:rPr>
              <w:t>mając na uwadze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kryteria</w:t>
            </w:r>
            <w:r w:rsidRPr="009F537D">
              <w:rPr>
                <w:rFonts w:ascii="Times New Roman" w:hAnsi="Times New Roman" w:cs="Times New Roman"/>
              </w:rPr>
              <w:t xml:space="preserve"> oceny ofert :</w:t>
            </w:r>
          </w:p>
          <w:p w:rsidR="008D2171" w:rsidRDefault="008D2171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11A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brutto oferty</w:t>
            </w:r>
            <w:r w:rsidRPr="006A11A0">
              <w:rPr>
                <w:rFonts w:ascii="Times New Roman" w:hAnsi="Times New Roman" w:cs="Times New Roman"/>
              </w:rPr>
              <w:t xml:space="preserve"> 70 %</w:t>
            </w:r>
            <w:r>
              <w:rPr>
                <w:rFonts w:ascii="Times New Roman" w:hAnsi="Times New Roman" w:cs="Times New Roman"/>
              </w:rPr>
              <w:t xml:space="preserve"> :            70,00 pkt.</w:t>
            </w:r>
          </w:p>
          <w:p w:rsidR="008D2171" w:rsidRDefault="008D2171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doświadczenie wykonawcy 3</w:t>
            </w:r>
            <w:r w:rsidRPr="006A11A0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: 30,00 pkt.</w:t>
            </w:r>
          </w:p>
          <w:p w:rsidR="008D2171" w:rsidRPr="00DF1244" w:rsidRDefault="008D2171" w:rsidP="0097718B">
            <w:pPr>
              <w:rPr>
                <w:rFonts w:ascii="Times New Roman" w:hAnsi="Times New Roman" w:cs="Times New Roman"/>
              </w:rPr>
            </w:pPr>
          </w:p>
        </w:tc>
      </w:tr>
    </w:tbl>
    <w:p w:rsidR="008D2171" w:rsidRDefault="008D2171" w:rsidP="008D2171">
      <w:pPr>
        <w:pStyle w:val="Tekstpodstawowywcity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8D2171" w:rsidRDefault="008D2171" w:rsidP="008D2171">
      <w:pPr>
        <w:pStyle w:val="Tekstpodstawowywcity"/>
        <w:spacing w:line="360" w:lineRule="auto"/>
        <w:ind w:left="0"/>
        <w:jc w:val="both"/>
        <w:rPr>
          <w:b/>
          <w:u w:val="single"/>
        </w:rPr>
      </w:pPr>
    </w:p>
    <w:p w:rsidR="00CB43AD" w:rsidRPr="00BE11C3" w:rsidRDefault="00CB43AD" w:rsidP="00CB43AD">
      <w:pPr>
        <w:pStyle w:val="Tekstpodstawowywcity"/>
        <w:spacing w:line="360" w:lineRule="auto"/>
        <w:ind w:left="0"/>
        <w:jc w:val="both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t>Czę</w:t>
      </w:r>
      <w:r w:rsidRPr="00BE11C3">
        <w:rPr>
          <w:b/>
          <w:bCs/>
          <w:iCs/>
          <w:szCs w:val="22"/>
          <w:u w:val="single"/>
        </w:rPr>
        <w:t xml:space="preserve">ść </w:t>
      </w:r>
      <w:r>
        <w:rPr>
          <w:b/>
          <w:bCs/>
          <w:iCs/>
          <w:szCs w:val="22"/>
          <w:u w:val="single"/>
        </w:rPr>
        <w:t>4. ABC Przedsiębiorczości dla 20</w:t>
      </w:r>
      <w:r w:rsidRPr="00BE11C3">
        <w:rPr>
          <w:b/>
          <w:bCs/>
          <w:iCs/>
          <w:szCs w:val="22"/>
          <w:u w:val="single"/>
        </w:rPr>
        <w:t xml:space="preserve"> osób.</w:t>
      </w:r>
    </w:p>
    <w:p w:rsidR="003D3927" w:rsidRPr="005815C9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815C9">
        <w:rPr>
          <w:rFonts w:ascii="Times New Roman" w:hAnsi="Times New Roman"/>
          <w:b/>
          <w:sz w:val="22"/>
          <w:szCs w:val="22"/>
          <w:u w:val="single"/>
        </w:rPr>
        <w:t>Wybrano następującego wykonawcę w prowadzonym postępowaniu o udzielenie zamówienia publicznego mając na uwadze kryteria :  cena brutto oferty = 70 % tj. max 70 pkt., doświadczenie wykonawcy 30 % tj. max 30 pkt.</w:t>
      </w:r>
    </w:p>
    <w:p w:rsidR="003D3927" w:rsidRDefault="003D3927" w:rsidP="003D3927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192"/>
        <w:gridCol w:w="3330"/>
      </w:tblGrid>
      <w:tr w:rsidR="003D3927" w:rsidRPr="00EF103C" w:rsidTr="0079475D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lastRenderedPageBreak/>
              <w:t>Numer oferty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991">
              <w:rPr>
                <w:rFonts w:ascii="Times New Roman" w:hAnsi="Times New Roman" w:cs="Times New Roman"/>
                <w:b/>
              </w:rPr>
              <w:t xml:space="preserve">Uzasadnienie wyboru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87991">
              <w:rPr>
                <w:rFonts w:ascii="Times New Roman" w:hAnsi="Times New Roman" w:cs="Times New Roman"/>
                <w:b/>
              </w:rPr>
              <w:t>oferty</w:t>
            </w:r>
          </w:p>
        </w:tc>
      </w:tr>
      <w:tr w:rsidR="003D3927" w:rsidRPr="00DF1244" w:rsidTr="0079475D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307BE5" w:rsidRDefault="008D2171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2171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O.K. Ośrodek Kursów</w:t>
            </w:r>
          </w:p>
          <w:p w:rsidR="008D2171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Bukowa 11/3</w:t>
            </w:r>
          </w:p>
          <w:p w:rsidR="003D3927" w:rsidRPr="00DF1244" w:rsidRDefault="008D2171" w:rsidP="008D21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84-200 Wejherowo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9F537D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F537D">
              <w:rPr>
                <w:rFonts w:ascii="Times New Roman" w:hAnsi="Times New Roman" w:cs="Times New Roman"/>
              </w:rPr>
              <w:t>ferta</w:t>
            </w:r>
            <w:r>
              <w:rPr>
                <w:rFonts w:ascii="Times New Roman" w:hAnsi="Times New Roman" w:cs="Times New Roman"/>
              </w:rPr>
              <w:t xml:space="preserve"> , która uzyskała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następującą liczbę </w:t>
            </w:r>
            <w:r w:rsidRPr="009F537D">
              <w:rPr>
                <w:rFonts w:ascii="Times New Roman" w:hAnsi="Times New Roman" w:cs="Times New Roman"/>
              </w:rPr>
              <w:t xml:space="preserve"> pkt. </w:t>
            </w:r>
            <w:r>
              <w:rPr>
                <w:rFonts w:ascii="Times New Roman" w:hAnsi="Times New Roman" w:cs="Times New Roman"/>
              </w:rPr>
              <w:t>mając na uwadze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kryteria</w:t>
            </w:r>
            <w:r w:rsidRPr="009F537D">
              <w:rPr>
                <w:rFonts w:ascii="Times New Roman" w:hAnsi="Times New Roman" w:cs="Times New Roman"/>
              </w:rPr>
              <w:t xml:space="preserve"> oceny ofert :</w:t>
            </w:r>
          </w:p>
          <w:p w:rsidR="003D3927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11A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brutto oferty</w:t>
            </w:r>
            <w:r w:rsidRPr="006A11A0">
              <w:rPr>
                <w:rFonts w:ascii="Times New Roman" w:hAnsi="Times New Roman" w:cs="Times New Roman"/>
              </w:rPr>
              <w:t xml:space="preserve"> 70 %</w:t>
            </w:r>
            <w:r>
              <w:rPr>
                <w:rFonts w:ascii="Times New Roman" w:hAnsi="Times New Roman" w:cs="Times New Roman"/>
              </w:rPr>
              <w:t xml:space="preserve"> :            </w:t>
            </w:r>
            <w:r w:rsidR="00C344FE">
              <w:rPr>
                <w:rFonts w:ascii="Times New Roman" w:hAnsi="Times New Roman" w:cs="Times New Roman"/>
              </w:rPr>
              <w:t>70,00</w:t>
            </w:r>
            <w:r>
              <w:rPr>
                <w:rFonts w:ascii="Times New Roman" w:hAnsi="Times New Roman" w:cs="Times New Roman"/>
              </w:rPr>
              <w:t xml:space="preserve"> pkt.</w:t>
            </w:r>
          </w:p>
          <w:p w:rsidR="003D3927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doświadczenie wykonawcy 3</w:t>
            </w:r>
            <w:r w:rsidRPr="006A11A0">
              <w:rPr>
                <w:rFonts w:ascii="Times New Roman" w:hAnsi="Times New Roman" w:cs="Times New Roman"/>
              </w:rPr>
              <w:t>0%</w:t>
            </w:r>
            <w:r w:rsidR="00C344FE">
              <w:rPr>
                <w:rFonts w:ascii="Times New Roman" w:hAnsi="Times New Roman" w:cs="Times New Roman"/>
              </w:rPr>
              <w:t xml:space="preserve"> : 30,00</w:t>
            </w:r>
            <w:r>
              <w:rPr>
                <w:rFonts w:ascii="Times New Roman" w:hAnsi="Times New Roman" w:cs="Times New Roman"/>
              </w:rPr>
              <w:t xml:space="preserve"> pkt.</w:t>
            </w:r>
          </w:p>
          <w:p w:rsidR="003D3927" w:rsidRPr="00DF1244" w:rsidRDefault="003D3927" w:rsidP="0079475D">
            <w:pPr>
              <w:rPr>
                <w:rFonts w:ascii="Times New Roman" w:hAnsi="Times New Roman" w:cs="Times New Roman"/>
              </w:rPr>
            </w:pPr>
          </w:p>
        </w:tc>
      </w:tr>
    </w:tbl>
    <w:p w:rsidR="003D3927" w:rsidRPr="00F77484" w:rsidRDefault="003D3927" w:rsidP="003D392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:rsidR="003D3927" w:rsidRDefault="003D3927" w:rsidP="003D3927">
      <w:pPr>
        <w:pStyle w:val="Tekstpodstawowywcity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Nazwy i  adresy pozostałych Wykonawców, któr</w:t>
      </w:r>
      <w:r w:rsidR="008D2171">
        <w:rPr>
          <w:rFonts w:ascii="Times New Roman" w:hAnsi="Times New Roman"/>
          <w:b/>
          <w:sz w:val="22"/>
          <w:szCs w:val="22"/>
          <w:u w:val="single"/>
        </w:rPr>
        <w:t>zy złożyli oferty do części nr 4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 w/w postępowaniu przetargowym</w:t>
      </w:r>
    </w:p>
    <w:p w:rsidR="003D3927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3969"/>
        <w:gridCol w:w="2216"/>
        <w:gridCol w:w="2227"/>
      </w:tblGrid>
      <w:tr w:rsidR="003D3927" w:rsidTr="0079475D">
        <w:trPr>
          <w:trHeight w:val="83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A11A0">
              <w:rPr>
                <w:rFonts w:ascii="Times New Roman" w:hAnsi="Times New Roman" w:cs="Times New Roman"/>
              </w:rPr>
              <w:t>treszczenie oceny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i porównanie złożonych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ofert w kryterium oceny ofert: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cena  70 %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6A11A0" w:rsidRDefault="003D3927" w:rsidP="00794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A11A0">
              <w:rPr>
                <w:rFonts w:ascii="Times New Roman" w:hAnsi="Times New Roman" w:cs="Times New Roman"/>
              </w:rPr>
              <w:t xml:space="preserve">treszczenie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A11A0">
              <w:rPr>
                <w:rFonts w:ascii="Times New Roman" w:hAnsi="Times New Roman" w:cs="Times New Roman"/>
              </w:rPr>
              <w:t>oceny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i porównanie złożonych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 xml:space="preserve">ofert w kryterium oceny ofert: </w:t>
            </w:r>
            <w:r>
              <w:rPr>
                <w:rFonts w:ascii="Times New Roman" w:hAnsi="Times New Roman" w:cs="Times New Roman"/>
              </w:rPr>
              <w:t>doświadczenie wykonawcy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A11A0">
              <w:rPr>
                <w:rFonts w:ascii="Times New Roman" w:hAnsi="Times New Roman" w:cs="Times New Roman"/>
              </w:rPr>
              <w:t>0%</w:t>
            </w:r>
          </w:p>
        </w:tc>
      </w:tr>
      <w:tr w:rsidR="003D3927" w:rsidTr="0079475D">
        <w:trPr>
          <w:trHeight w:val="28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8D2171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Default="008D2171" w:rsidP="00C344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Centrum Doradczo Szkoleniowe „PROJEKT” Mariusz i Dorota Golińscy Spółka Jawna</w:t>
            </w:r>
          </w:p>
          <w:p w:rsidR="008D2171" w:rsidRDefault="008D2171" w:rsidP="00C344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Grodzka 15</w:t>
            </w:r>
          </w:p>
          <w:p w:rsidR="008D2171" w:rsidRPr="00D60869" w:rsidRDefault="008D2171" w:rsidP="00C344F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23-200 Kraśnik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71" w:rsidRDefault="008D2171" w:rsidP="0079475D">
            <w:pPr>
              <w:jc w:val="center"/>
              <w:rPr>
                <w:rFonts w:ascii="Times New Roman" w:hAnsi="Times New Roman" w:cs="Times New Roman"/>
              </w:rPr>
            </w:pPr>
          </w:p>
          <w:p w:rsidR="008D2171" w:rsidRDefault="008D2171" w:rsidP="0079475D">
            <w:pPr>
              <w:jc w:val="center"/>
              <w:rPr>
                <w:rFonts w:ascii="Times New Roman" w:hAnsi="Times New Roman" w:cs="Times New Roman"/>
              </w:rPr>
            </w:pPr>
          </w:p>
          <w:p w:rsidR="003D3927" w:rsidRPr="006A11A0" w:rsidRDefault="008D2171" w:rsidP="0079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60,48</w:t>
            </w:r>
            <w:r w:rsidR="003D3927" w:rsidRPr="006A11A0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171" w:rsidRDefault="008D2171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2171" w:rsidRDefault="008D2171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D2171" w:rsidRDefault="008D2171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Pr="006A11A0" w:rsidRDefault="008D2171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1,27</w:t>
            </w:r>
            <w:r w:rsidR="003D3927" w:rsidRPr="006A11A0">
              <w:rPr>
                <w:rFonts w:ascii="Times New Roman" w:hAnsi="Times New Roman" w:cs="Times New Roman"/>
              </w:rPr>
              <w:t xml:space="preserve"> pkt.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7FE2" w:rsidTr="0079475D">
        <w:trPr>
          <w:trHeight w:val="28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2" w:rsidRDefault="00EC7FE2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FE2" w:rsidRPr="0059052C" w:rsidRDefault="00EC7FE2" w:rsidP="00EC7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Zakład Doskonalenia Zawodowego         </w:t>
            </w:r>
          </w:p>
          <w:p w:rsidR="00EC7FE2" w:rsidRPr="0059052C" w:rsidRDefault="00EC7FE2" w:rsidP="00EC7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w Przemyślu</w:t>
            </w:r>
          </w:p>
          <w:p w:rsidR="00EC7FE2" w:rsidRPr="0059052C" w:rsidRDefault="00EC7FE2" w:rsidP="00EC7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 xml:space="preserve"> ul. Wilsona 12                </w:t>
            </w:r>
          </w:p>
          <w:p w:rsidR="00EC7FE2" w:rsidRPr="0059052C" w:rsidRDefault="00EC7FE2" w:rsidP="00EC7FE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9052C">
              <w:rPr>
                <w:rFonts w:ascii="Times New Roman" w:hAnsi="Times New Roman" w:cs="Times New Roman"/>
              </w:rPr>
              <w:t>37-700 Przemyśl</w:t>
            </w:r>
          </w:p>
          <w:p w:rsidR="00EC7FE2" w:rsidRDefault="00EC7FE2" w:rsidP="00C344F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FE2" w:rsidRDefault="00EC7FE2" w:rsidP="0079475D">
            <w:pPr>
              <w:jc w:val="center"/>
              <w:rPr>
                <w:rFonts w:ascii="Times New Roman" w:hAnsi="Times New Roman" w:cs="Times New Roman"/>
              </w:rPr>
            </w:pPr>
          </w:p>
          <w:p w:rsidR="00EC7FE2" w:rsidRDefault="00EC7FE2" w:rsidP="0079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66,28 pkt.</w:t>
            </w:r>
          </w:p>
          <w:p w:rsidR="00EC7FE2" w:rsidRDefault="00EC7FE2" w:rsidP="007947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FE2" w:rsidRDefault="00EC7FE2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7FE2" w:rsidRDefault="00EC7FE2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EC7FE2" w:rsidRDefault="00EC7FE2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6,34 pkt.</w:t>
            </w:r>
          </w:p>
        </w:tc>
      </w:tr>
    </w:tbl>
    <w:p w:rsidR="008D2171" w:rsidRDefault="008D2171" w:rsidP="00CB43AD">
      <w:pPr>
        <w:pStyle w:val="Tekstpodstawowywcity"/>
        <w:spacing w:line="360" w:lineRule="auto"/>
        <w:ind w:left="0"/>
        <w:jc w:val="both"/>
        <w:rPr>
          <w:b/>
          <w:bCs/>
          <w:iCs/>
          <w:szCs w:val="22"/>
          <w:u w:val="single"/>
        </w:rPr>
      </w:pPr>
    </w:p>
    <w:p w:rsidR="008D2171" w:rsidRPr="00CB43AD" w:rsidRDefault="008D2171" w:rsidP="008D2171">
      <w:pPr>
        <w:tabs>
          <w:tab w:val="left" w:pos="475"/>
          <w:tab w:val="left" w:pos="53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>Oferta nr 5</w:t>
      </w:r>
      <w:r w:rsidRPr="00CB43AD">
        <w:rPr>
          <w:rFonts w:ascii="Times New Roman" w:hAnsi="Times New Roman" w:cs="Times New Roman"/>
        </w:rPr>
        <w:t xml:space="preserve"> wykonawcy Przemyska Agencja Rozwoju Regionalnego S.A., ul. ks. P. Skargi 7/1, 37-700 Przemyśl zostaje odrzucona z powodu nie załączenia do oferty </w:t>
      </w:r>
      <w:r w:rsidRPr="00CB43AD">
        <w:rPr>
          <w:rFonts w:ascii="Times New Roman" w:hAnsi="Times New Roman" w:cs="Times New Roman"/>
          <w:u w:val="single"/>
        </w:rPr>
        <w:t>oświadczenia wykonawcy</w:t>
      </w:r>
      <w:r w:rsidRPr="00CB43AD">
        <w:rPr>
          <w:rFonts w:ascii="Times New Roman" w:hAnsi="Times New Roman" w:cs="Times New Roman"/>
        </w:rPr>
        <w:t>, że jest wpisany do właściwego rejestru instytucji szkoleniowych. Ponadto wykonawca nie załączył programu szkolenia – załącznika nr 11 SIWZ,</w:t>
      </w:r>
      <w:r w:rsidR="00260F07">
        <w:rPr>
          <w:rFonts w:ascii="Times New Roman" w:hAnsi="Times New Roman" w:cs="Times New Roman"/>
        </w:rPr>
        <w:t xml:space="preserve"> oraz</w:t>
      </w:r>
      <w:r w:rsidRPr="00CB43AD"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  <w:bCs/>
        </w:rPr>
        <w:t xml:space="preserve">oświadczenia osób  wykonujących zamówienie </w:t>
      </w:r>
      <w:r w:rsidRPr="00CB43AD">
        <w:rPr>
          <w:rFonts w:ascii="Times New Roman" w:hAnsi="Times New Roman" w:cs="Times New Roman"/>
        </w:rPr>
        <w:t xml:space="preserve">o  woli współpracy  i dyspozycyjności  w okresie realizacji usługi </w:t>
      </w:r>
      <w:r w:rsidRPr="00CB43AD">
        <w:rPr>
          <w:rFonts w:ascii="Times New Roman" w:eastAsia="Arial" w:hAnsi="Times New Roman" w:cs="Times New Roman"/>
        </w:rPr>
        <w:t xml:space="preserve">zgodnie z </w:t>
      </w:r>
      <w:r w:rsidRPr="00CB43AD">
        <w:rPr>
          <w:rFonts w:ascii="Times New Roman" w:hAnsi="Times New Roman" w:cs="Times New Roman"/>
        </w:rPr>
        <w:t xml:space="preserve">załącznikiem nr 4 SIWZ </w:t>
      </w:r>
      <w:r w:rsidR="00260F07">
        <w:rPr>
          <w:rFonts w:ascii="Times New Roman" w:hAnsi="Times New Roman" w:cs="Times New Roman"/>
        </w:rPr>
        <w:t xml:space="preserve">, </w:t>
      </w:r>
      <w:r w:rsidRPr="00CB43AD">
        <w:rPr>
          <w:rFonts w:ascii="Times New Roman" w:hAnsi="Times New Roman" w:cs="Times New Roman"/>
        </w:rPr>
        <w:t xml:space="preserve">a także stwierdzono brak wykazu sal wykładowych – załącznik nr 10 SIWZ.            </w:t>
      </w:r>
    </w:p>
    <w:p w:rsidR="008D2171" w:rsidRDefault="008D2171" w:rsidP="008D2171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</w:rPr>
        <w:lastRenderedPageBreak/>
        <w:t xml:space="preserve">Zatem stwierdza się niezgodność treści złożonej oferty z zapisami Specyfikacji Istotnych Warunków Zamówienia. Podstawa prawna odrzucenia : art. 89 ust.1 pkt.2 ustawy Prawo zamówień publicznych </w:t>
      </w:r>
      <w:r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C37AF0" w:rsidRDefault="00EC7FE2" w:rsidP="00C37AF0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6</w:t>
      </w:r>
      <w:r w:rsidRPr="00CB43AD">
        <w:rPr>
          <w:rFonts w:ascii="Times New Roman" w:hAnsi="Times New Roman" w:cs="Times New Roman"/>
        </w:rPr>
        <w:t xml:space="preserve"> wykonawcy</w:t>
      </w:r>
      <w:r w:rsidR="00C37AF0">
        <w:rPr>
          <w:rFonts w:ascii="Times New Roman" w:hAnsi="Times New Roman" w:cs="Times New Roman"/>
        </w:rPr>
        <w:t xml:space="preserve"> Centrum Usług Ochrony Pracy i Środowiska mgr Anna Górkiewicz,           ul. Dobra 21, 20-350 Lublin </w:t>
      </w:r>
      <w:r w:rsidR="00C37AF0" w:rsidRPr="00C37AF0">
        <w:rPr>
          <w:rFonts w:ascii="Times New Roman" w:hAnsi="Times New Roman" w:cs="Times New Roman"/>
        </w:rPr>
        <w:t xml:space="preserve">zostaje odrzucona z powodu nie załączenia do oferty </w:t>
      </w:r>
      <w:r w:rsidR="00C37AF0" w:rsidRPr="00C37AF0">
        <w:rPr>
          <w:rFonts w:ascii="Times New Roman" w:hAnsi="Times New Roman" w:cs="Times New Roman"/>
          <w:bCs/>
        </w:rPr>
        <w:t xml:space="preserve">oświadczenia osób  wykonujących zamówienie </w:t>
      </w:r>
      <w:r w:rsidR="00C37AF0" w:rsidRPr="00C37AF0">
        <w:rPr>
          <w:rFonts w:ascii="Times New Roman" w:hAnsi="Times New Roman" w:cs="Times New Roman"/>
        </w:rPr>
        <w:t xml:space="preserve">o  woli współpracy i dyspozycyjności  w okresie realizacji usługi </w:t>
      </w:r>
      <w:r w:rsidR="00C37AF0" w:rsidRPr="00C37AF0">
        <w:rPr>
          <w:rFonts w:ascii="Times New Roman" w:eastAsia="Arial" w:hAnsi="Times New Roman" w:cs="Times New Roman"/>
        </w:rPr>
        <w:t xml:space="preserve">zgodnie z </w:t>
      </w:r>
      <w:r w:rsidR="00C37AF0" w:rsidRPr="00C37AF0">
        <w:rPr>
          <w:rFonts w:ascii="Times New Roman" w:hAnsi="Times New Roman" w:cs="Times New Roman"/>
        </w:rPr>
        <w:t>załącznikiem nr 4 SIWZ</w:t>
      </w:r>
      <w:r w:rsidR="00C37AF0">
        <w:rPr>
          <w:rFonts w:ascii="Times New Roman" w:hAnsi="Times New Roman" w:cs="Times New Roman"/>
        </w:rPr>
        <w:t xml:space="preserve"> – rozdział VII. pkt. 3 SIWZ.</w:t>
      </w:r>
      <w:r w:rsidR="00C37AF0" w:rsidRPr="00C37AF0">
        <w:rPr>
          <w:rFonts w:ascii="Times New Roman" w:hAnsi="Times New Roman" w:cs="Times New Roman"/>
        </w:rPr>
        <w:t xml:space="preserve"> </w:t>
      </w:r>
      <w:r w:rsidR="00C37AF0">
        <w:rPr>
          <w:rFonts w:ascii="Times New Roman" w:hAnsi="Times New Roman" w:cs="Times New Roman"/>
        </w:rPr>
        <w:t xml:space="preserve">                                                                      </w:t>
      </w:r>
      <w:r w:rsidR="00C37AF0" w:rsidRPr="00CB43AD">
        <w:rPr>
          <w:rFonts w:ascii="Times New Roman" w:hAnsi="Times New Roman" w:cs="Times New Roman"/>
        </w:rPr>
        <w:t xml:space="preserve">Zatem stwierdza się niezgodność treści złożonej oferty z zapisami Specyfikacji Istotnych Warunków Zamówienia. Podstawa prawna odrzucenia : art. 89 ust.1 pkt.2 ustawy Prawo zamówień publicznych </w:t>
      </w:r>
      <w:r w:rsidR="00C37AF0">
        <w:rPr>
          <w:rFonts w:ascii="Times New Roman" w:hAnsi="Times New Roman" w:cs="Times New Roman"/>
        </w:rPr>
        <w:t xml:space="preserve"> </w:t>
      </w:r>
      <w:r w:rsidR="00C37AF0"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="00C37AF0" w:rsidRPr="00CB43AD">
        <w:rPr>
          <w:rFonts w:ascii="Times New Roman" w:hAnsi="Times New Roman" w:cs="Times New Roman"/>
        </w:rPr>
        <w:t>późn</w:t>
      </w:r>
      <w:proofErr w:type="spellEnd"/>
      <w:r w:rsidR="00C37AF0" w:rsidRPr="00CB43AD">
        <w:rPr>
          <w:rFonts w:ascii="Times New Roman" w:hAnsi="Times New Roman" w:cs="Times New Roman"/>
        </w:rPr>
        <w:t>. zm.).</w:t>
      </w:r>
    </w:p>
    <w:p w:rsidR="00C37AF0" w:rsidRPr="00C37AF0" w:rsidRDefault="00C37AF0" w:rsidP="008D2171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  <w:b/>
          <w:u w:val="single"/>
        </w:rPr>
      </w:pPr>
    </w:p>
    <w:p w:rsidR="00CB43AD" w:rsidRPr="00BE11C3" w:rsidRDefault="00CB43AD" w:rsidP="00CB43AD">
      <w:pPr>
        <w:pStyle w:val="Tekstpodstawowywcity"/>
        <w:spacing w:line="360" w:lineRule="auto"/>
        <w:ind w:left="0"/>
        <w:jc w:val="both"/>
        <w:rPr>
          <w:b/>
          <w:bCs/>
          <w:iCs/>
          <w:szCs w:val="22"/>
          <w:u w:val="single"/>
        </w:rPr>
      </w:pPr>
      <w:r>
        <w:rPr>
          <w:b/>
          <w:bCs/>
          <w:iCs/>
          <w:szCs w:val="22"/>
          <w:u w:val="single"/>
        </w:rPr>
        <w:t>Czę</w:t>
      </w:r>
      <w:r w:rsidRPr="00BE11C3">
        <w:rPr>
          <w:b/>
          <w:bCs/>
          <w:iCs/>
          <w:szCs w:val="22"/>
          <w:u w:val="single"/>
        </w:rPr>
        <w:t xml:space="preserve">ść 5.  Masaż </w:t>
      </w:r>
      <w:r>
        <w:rPr>
          <w:b/>
          <w:bCs/>
          <w:iCs/>
          <w:szCs w:val="22"/>
          <w:u w:val="single"/>
        </w:rPr>
        <w:t xml:space="preserve"> klasyczny dla 5</w:t>
      </w:r>
      <w:r w:rsidRPr="00BE11C3">
        <w:rPr>
          <w:b/>
          <w:bCs/>
          <w:iCs/>
          <w:szCs w:val="22"/>
          <w:u w:val="single"/>
        </w:rPr>
        <w:t xml:space="preserve"> osób.</w:t>
      </w:r>
    </w:p>
    <w:p w:rsidR="003D3927" w:rsidRPr="005815C9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815C9">
        <w:rPr>
          <w:rFonts w:ascii="Times New Roman" w:hAnsi="Times New Roman"/>
          <w:b/>
          <w:sz w:val="22"/>
          <w:szCs w:val="22"/>
          <w:u w:val="single"/>
        </w:rPr>
        <w:t>Wybrano następującego wykonawcę w prowadzonym postępowaniu o udzielenie zamówienia publicznego mając na uwadze kryteria :  cena brutto oferty = 70 % tj. max 70 pkt., doświadczenie wykonawcy 30 % tj. max 30 pkt.</w:t>
      </w:r>
    </w:p>
    <w:p w:rsidR="003D3927" w:rsidRDefault="003D3927" w:rsidP="003D3927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192"/>
        <w:gridCol w:w="3330"/>
      </w:tblGrid>
      <w:tr w:rsidR="003D3927" w:rsidRPr="00EF103C" w:rsidTr="0079475D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991">
              <w:rPr>
                <w:rFonts w:ascii="Times New Roman" w:hAnsi="Times New Roman" w:cs="Times New Roman"/>
                <w:b/>
              </w:rPr>
              <w:t xml:space="preserve">Uzasadnienie wyboru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87991">
              <w:rPr>
                <w:rFonts w:ascii="Times New Roman" w:hAnsi="Times New Roman" w:cs="Times New Roman"/>
                <w:b/>
              </w:rPr>
              <w:t>oferty</w:t>
            </w:r>
          </w:p>
        </w:tc>
      </w:tr>
      <w:tr w:rsidR="003D3927" w:rsidRPr="00DF1244" w:rsidTr="0079475D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307BE5" w:rsidRDefault="005B640A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15E" w:rsidRPr="00CA3E15" w:rsidRDefault="00D9115E" w:rsidP="00D91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 xml:space="preserve">Zakład Doskonalenia Zawodowego         </w:t>
            </w:r>
          </w:p>
          <w:p w:rsidR="00D9115E" w:rsidRPr="00CA3E15" w:rsidRDefault="00D9115E" w:rsidP="00D91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>w Przemyślu</w:t>
            </w:r>
          </w:p>
          <w:p w:rsidR="00D9115E" w:rsidRPr="00CA3E15" w:rsidRDefault="00D9115E" w:rsidP="00D91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 xml:space="preserve"> ul. Wilsona 12                </w:t>
            </w:r>
          </w:p>
          <w:p w:rsidR="00D9115E" w:rsidRPr="00CA3E15" w:rsidRDefault="00D9115E" w:rsidP="00D9115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>37-700 Przemyśl</w:t>
            </w:r>
          </w:p>
          <w:p w:rsidR="003D3927" w:rsidRPr="002A4A8B" w:rsidRDefault="003D3927" w:rsidP="0079475D">
            <w:pPr>
              <w:pStyle w:val="Tekstpodstawowywcity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3D3927" w:rsidRPr="00DF1244" w:rsidRDefault="003D3927" w:rsidP="007947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9F537D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9F537D">
              <w:rPr>
                <w:rFonts w:ascii="Times New Roman" w:hAnsi="Times New Roman" w:cs="Times New Roman"/>
              </w:rPr>
              <w:t>ferta</w:t>
            </w:r>
            <w:r>
              <w:rPr>
                <w:rFonts w:ascii="Times New Roman" w:hAnsi="Times New Roman" w:cs="Times New Roman"/>
              </w:rPr>
              <w:t xml:space="preserve"> , która uzyskała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następującą liczbę </w:t>
            </w:r>
            <w:r w:rsidRPr="009F537D">
              <w:rPr>
                <w:rFonts w:ascii="Times New Roman" w:hAnsi="Times New Roman" w:cs="Times New Roman"/>
              </w:rPr>
              <w:t xml:space="preserve"> pkt. </w:t>
            </w:r>
            <w:r>
              <w:rPr>
                <w:rFonts w:ascii="Times New Roman" w:hAnsi="Times New Roman" w:cs="Times New Roman"/>
              </w:rPr>
              <w:t>mając na uwadze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kryteria</w:t>
            </w:r>
            <w:r w:rsidRPr="009F537D">
              <w:rPr>
                <w:rFonts w:ascii="Times New Roman" w:hAnsi="Times New Roman" w:cs="Times New Roman"/>
              </w:rPr>
              <w:t xml:space="preserve"> oceny ofert :</w:t>
            </w:r>
          </w:p>
          <w:p w:rsidR="003D3927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11A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brutto oferty</w:t>
            </w:r>
            <w:r w:rsidRPr="006A11A0">
              <w:rPr>
                <w:rFonts w:ascii="Times New Roman" w:hAnsi="Times New Roman" w:cs="Times New Roman"/>
              </w:rPr>
              <w:t xml:space="preserve"> 70 %</w:t>
            </w:r>
            <w:r>
              <w:rPr>
                <w:rFonts w:ascii="Times New Roman" w:hAnsi="Times New Roman" w:cs="Times New Roman"/>
              </w:rPr>
              <w:t xml:space="preserve"> :            70,00 pkt.</w:t>
            </w:r>
          </w:p>
          <w:p w:rsidR="003D3927" w:rsidRDefault="003D3927" w:rsidP="0079475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doświadczenie wykonawcy 3</w:t>
            </w:r>
            <w:r w:rsidRPr="006A11A0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: 30,00 pkt.</w:t>
            </w:r>
          </w:p>
          <w:p w:rsidR="003D3927" w:rsidRPr="00DF1244" w:rsidRDefault="003D3927" w:rsidP="0079475D">
            <w:pPr>
              <w:rPr>
                <w:rFonts w:ascii="Times New Roman" w:hAnsi="Times New Roman" w:cs="Times New Roman"/>
              </w:rPr>
            </w:pPr>
          </w:p>
        </w:tc>
      </w:tr>
    </w:tbl>
    <w:p w:rsidR="005B640A" w:rsidRDefault="005B640A" w:rsidP="003D3927">
      <w:pPr>
        <w:pStyle w:val="Tekstpodstawowywcity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:rsidR="003D3927" w:rsidRDefault="003D3927" w:rsidP="003D3927">
      <w:pPr>
        <w:pStyle w:val="Tekstpodstawowywcity3"/>
        <w:spacing w:line="240" w:lineRule="auto"/>
        <w:ind w:firstLine="0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Nazwy i  adresy pozostałych Wykonawców, którz</w:t>
      </w:r>
      <w:r w:rsidR="005B640A">
        <w:rPr>
          <w:rFonts w:ascii="Times New Roman" w:hAnsi="Times New Roman"/>
          <w:b/>
          <w:sz w:val="22"/>
          <w:szCs w:val="22"/>
          <w:u w:val="single"/>
        </w:rPr>
        <w:t>y złożyli oferty do części nr 5</w:t>
      </w:r>
      <w:r>
        <w:rPr>
          <w:rFonts w:ascii="Times New Roman" w:hAnsi="Times New Roman"/>
          <w:b/>
          <w:sz w:val="22"/>
          <w:szCs w:val="22"/>
          <w:u w:val="single"/>
        </w:rPr>
        <w:t xml:space="preserve"> w w/w postępowaniu przetargowym</w:t>
      </w:r>
    </w:p>
    <w:p w:rsidR="003D3927" w:rsidRDefault="003D3927" w:rsidP="003D3927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10"/>
          <w:szCs w:val="10"/>
        </w:rPr>
      </w:pPr>
    </w:p>
    <w:tbl>
      <w:tblPr>
        <w:tblW w:w="5000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3969"/>
        <w:gridCol w:w="2216"/>
        <w:gridCol w:w="2227"/>
      </w:tblGrid>
      <w:tr w:rsidR="003D3927" w:rsidTr="0079475D">
        <w:trPr>
          <w:trHeight w:val="837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D3927" w:rsidRPr="00EF103C" w:rsidRDefault="003D3927" w:rsidP="007947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A11A0">
              <w:rPr>
                <w:rFonts w:ascii="Times New Roman" w:hAnsi="Times New Roman" w:cs="Times New Roman"/>
              </w:rPr>
              <w:t>treszczenie oceny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i porównanie złożonych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ofert w kryterium oceny ofert: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cena  70 %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6A11A0" w:rsidRDefault="003D3927" w:rsidP="007947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6A11A0">
              <w:rPr>
                <w:rFonts w:ascii="Times New Roman" w:hAnsi="Times New Roman" w:cs="Times New Roman"/>
              </w:rPr>
              <w:t xml:space="preserve">treszczenie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6A11A0">
              <w:rPr>
                <w:rFonts w:ascii="Times New Roman" w:hAnsi="Times New Roman" w:cs="Times New Roman"/>
              </w:rPr>
              <w:t>oceny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>i porównanie złożonych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6A11A0">
              <w:rPr>
                <w:rFonts w:ascii="Times New Roman" w:hAnsi="Times New Roman" w:cs="Times New Roman"/>
              </w:rPr>
              <w:t xml:space="preserve">ofert w kryterium oceny ofert: </w:t>
            </w:r>
            <w:r>
              <w:rPr>
                <w:rFonts w:ascii="Times New Roman" w:hAnsi="Times New Roman" w:cs="Times New Roman"/>
              </w:rPr>
              <w:t>doświadczenie wykonawcy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A11A0">
              <w:rPr>
                <w:rFonts w:ascii="Times New Roman" w:hAnsi="Times New Roman" w:cs="Times New Roman"/>
              </w:rPr>
              <w:t>0%</w:t>
            </w:r>
          </w:p>
        </w:tc>
      </w:tr>
      <w:tr w:rsidR="003D3927" w:rsidTr="0079475D">
        <w:trPr>
          <w:trHeight w:val="289"/>
        </w:trPr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927" w:rsidRPr="00EF103C" w:rsidRDefault="005B640A" w:rsidP="007947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40A" w:rsidRDefault="005B640A" w:rsidP="005B6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O.K. Ośrodek Kursów</w:t>
            </w:r>
          </w:p>
          <w:p w:rsidR="005B640A" w:rsidRDefault="005B640A" w:rsidP="005B640A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Bukowa 11/3</w:t>
            </w:r>
          </w:p>
          <w:p w:rsidR="003D3927" w:rsidRPr="00D60869" w:rsidRDefault="005B640A" w:rsidP="005B640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84-200 Wejherowo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27" w:rsidRPr="006A11A0" w:rsidRDefault="005B640A" w:rsidP="007947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46,38</w:t>
            </w:r>
            <w:r w:rsidR="003D3927" w:rsidRPr="006A11A0">
              <w:rPr>
                <w:rFonts w:ascii="Times New Roman" w:hAnsi="Times New Roman" w:cs="Times New Roman"/>
              </w:rPr>
              <w:t xml:space="preserve"> pkt.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27" w:rsidRPr="006A11A0" w:rsidRDefault="005B640A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9115E">
              <w:rPr>
                <w:rFonts w:ascii="Times New Roman" w:hAnsi="Times New Roman" w:cs="Times New Roman"/>
              </w:rPr>
              <w:t>,00</w:t>
            </w:r>
            <w:r w:rsidR="003D3927" w:rsidRPr="006A11A0">
              <w:rPr>
                <w:rFonts w:ascii="Times New Roman" w:hAnsi="Times New Roman" w:cs="Times New Roman"/>
              </w:rPr>
              <w:t xml:space="preserve"> pkt.</w:t>
            </w: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3D3927" w:rsidRPr="006A11A0" w:rsidRDefault="003D3927" w:rsidP="007947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15E" w:rsidRDefault="00D9115E" w:rsidP="003D3927">
      <w:pPr>
        <w:pStyle w:val="Tekstpodstawowywcity"/>
        <w:spacing w:line="360" w:lineRule="auto"/>
        <w:ind w:left="0"/>
        <w:jc w:val="both"/>
        <w:outlineLvl w:val="0"/>
        <w:rPr>
          <w:b/>
          <w:bCs/>
          <w:iCs/>
          <w:u w:val="single"/>
        </w:rPr>
      </w:pPr>
    </w:p>
    <w:p w:rsidR="005B640A" w:rsidRDefault="005B640A" w:rsidP="005B640A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6</w:t>
      </w:r>
      <w:r w:rsidRPr="00CB43AD">
        <w:rPr>
          <w:rFonts w:ascii="Times New Roman" w:hAnsi="Times New Roman" w:cs="Times New Roman"/>
        </w:rPr>
        <w:t xml:space="preserve"> wykonawcy</w:t>
      </w:r>
      <w:r>
        <w:rPr>
          <w:rFonts w:ascii="Times New Roman" w:hAnsi="Times New Roman" w:cs="Times New Roman"/>
        </w:rPr>
        <w:t xml:space="preserve"> Centrum Usług Ochrony Pracy i Środowiska mgr Anna Górkiewicz,           ul. Dobra 21, 20-350 Lublin </w:t>
      </w:r>
      <w:r w:rsidRPr="00C37AF0">
        <w:rPr>
          <w:rFonts w:ascii="Times New Roman" w:hAnsi="Times New Roman" w:cs="Times New Roman"/>
        </w:rPr>
        <w:t xml:space="preserve">zostaje odrzucona z powodu nie załączenia do oferty </w:t>
      </w:r>
      <w:r w:rsidRPr="00C37AF0">
        <w:rPr>
          <w:rFonts w:ascii="Times New Roman" w:hAnsi="Times New Roman" w:cs="Times New Roman"/>
          <w:bCs/>
        </w:rPr>
        <w:t xml:space="preserve">oświadczenia osób  wykonujących zamówienie </w:t>
      </w:r>
      <w:r w:rsidRPr="00C37AF0">
        <w:rPr>
          <w:rFonts w:ascii="Times New Roman" w:hAnsi="Times New Roman" w:cs="Times New Roman"/>
        </w:rPr>
        <w:t xml:space="preserve">o  woli współpracy i dyspozycyjności  w okresie realizacji usługi </w:t>
      </w:r>
      <w:r w:rsidRPr="00C37AF0">
        <w:rPr>
          <w:rFonts w:ascii="Times New Roman" w:eastAsia="Arial" w:hAnsi="Times New Roman" w:cs="Times New Roman"/>
        </w:rPr>
        <w:t xml:space="preserve">zgodnie z </w:t>
      </w:r>
      <w:r w:rsidRPr="00C37AF0">
        <w:rPr>
          <w:rFonts w:ascii="Times New Roman" w:hAnsi="Times New Roman" w:cs="Times New Roman"/>
        </w:rPr>
        <w:t>załącznikiem nr 4 SIWZ</w:t>
      </w:r>
      <w:r>
        <w:rPr>
          <w:rFonts w:ascii="Times New Roman" w:hAnsi="Times New Roman" w:cs="Times New Roman"/>
        </w:rPr>
        <w:t xml:space="preserve"> – rozdział VII. pkt. 3 SIWZ.</w:t>
      </w:r>
      <w:r w:rsidRPr="00C37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B43AD">
        <w:rPr>
          <w:rFonts w:ascii="Times New Roman" w:hAnsi="Times New Roman" w:cs="Times New Roman"/>
        </w:rPr>
        <w:t xml:space="preserve">Zatem stwierdza się niezgodność treści złożonej oferty z zapisami Specyfikacji Istotnych Warunków Zamówienia. Podstawa prawna odrzucenia : art. 89 ust.1 pkt.2 ustawy Prawo zamówień publicznych </w:t>
      </w:r>
      <w:r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520055" w:rsidRDefault="00F00C84" w:rsidP="00520055">
      <w:pPr>
        <w:spacing w:after="0"/>
        <w:jc w:val="both"/>
        <w:rPr>
          <w:rFonts w:ascii="Times New Roman" w:hAnsi="Times New Roman" w:cs="Times New Roman"/>
          <w:iCs/>
          <w:u w:val="single"/>
        </w:rPr>
      </w:pPr>
      <w:r w:rsidRPr="00520055">
        <w:rPr>
          <w:rFonts w:ascii="Times New Roman" w:hAnsi="Times New Roman" w:cs="Times New Roman"/>
          <w:b/>
        </w:rPr>
        <w:t xml:space="preserve">Oferta nr 4 </w:t>
      </w:r>
      <w:r w:rsidRPr="00520055">
        <w:rPr>
          <w:rFonts w:ascii="Times New Roman" w:hAnsi="Times New Roman" w:cs="Times New Roman"/>
        </w:rPr>
        <w:t xml:space="preserve">wykonawcy Centrum Edukacji „ Baza” Marta </w:t>
      </w:r>
      <w:proofErr w:type="spellStart"/>
      <w:r w:rsidRPr="00520055">
        <w:rPr>
          <w:rFonts w:ascii="Times New Roman" w:hAnsi="Times New Roman" w:cs="Times New Roman"/>
        </w:rPr>
        <w:t>Kunysz</w:t>
      </w:r>
      <w:proofErr w:type="spellEnd"/>
      <w:r w:rsidRPr="00520055">
        <w:rPr>
          <w:rFonts w:ascii="Times New Roman" w:hAnsi="Times New Roman" w:cs="Times New Roman"/>
        </w:rPr>
        <w:t xml:space="preserve"> ul. Piotra Skargi 7, 37-700 Przemyśl </w:t>
      </w:r>
      <w:r w:rsidR="00520055" w:rsidRPr="00520055">
        <w:rPr>
          <w:rFonts w:ascii="Times New Roman" w:hAnsi="Times New Roman" w:cs="Times New Roman"/>
        </w:rPr>
        <w:t xml:space="preserve">zostaje odrzucona z powodu nie załączenia do oferty programu szkolenia – załącznika nr 11 SIWZ – zgodnie z zapisem rozdział VII pkt. 7. </w:t>
      </w:r>
      <w:r w:rsidR="00520055">
        <w:rPr>
          <w:rFonts w:ascii="Times New Roman" w:hAnsi="Times New Roman" w:cs="Times New Roman"/>
        </w:rPr>
        <w:t>t</w:t>
      </w:r>
      <w:r w:rsidR="00520055" w:rsidRPr="00520055">
        <w:rPr>
          <w:rFonts w:ascii="Times New Roman" w:hAnsi="Times New Roman" w:cs="Times New Roman"/>
        </w:rPr>
        <w:t xml:space="preserve">j.: Kwestionariusz szkolenia wg </w:t>
      </w:r>
      <w:r w:rsidR="00520055" w:rsidRPr="002A47D6">
        <w:rPr>
          <w:rFonts w:ascii="Times New Roman" w:hAnsi="Times New Roman" w:cs="Times New Roman"/>
        </w:rPr>
        <w:t xml:space="preserve">załącznika nr 11 </w:t>
      </w:r>
      <w:r w:rsidR="00520055" w:rsidRPr="00520055">
        <w:rPr>
          <w:rFonts w:ascii="Times New Roman" w:hAnsi="Times New Roman" w:cs="Times New Roman"/>
        </w:rPr>
        <w:t xml:space="preserve">, którego integralną część </w:t>
      </w:r>
      <w:r w:rsidR="00520055" w:rsidRPr="00520055">
        <w:rPr>
          <w:rFonts w:ascii="Times New Roman" w:hAnsi="Times New Roman" w:cs="Times New Roman"/>
          <w:iCs/>
        </w:rPr>
        <w:t xml:space="preserve">stanowi </w:t>
      </w:r>
      <w:r w:rsidR="00520055" w:rsidRPr="00520055">
        <w:rPr>
          <w:rFonts w:ascii="Times New Roman" w:hAnsi="Times New Roman" w:cs="Times New Roman"/>
          <w:iCs/>
          <w:u w:val="single"/>
        </w:rPr>
        <w:t>program szkolenia.</w:t>
      </w:r>
    </w:p>
    <w:p w:rsidR="00520055" w:rsidRDefault="00520055" w:rsidP="00520055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</w:rPr>
        <w:t xml:space="preserve">Zatem stwierdza się niezgodność treści złożonej oferty z zapisami Specyfikacji Istotnych Warunków Zamówienia. Podstawa prawna odrzucenia : art. 89 ust.1 pkt.2 ustawy Prawo zamówień publicznych </w:t>
      </w:r>
      <w:r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CB43AD" w:rsidRPr="00CB43AD" w:rsidRDefault="00CB43AD" w:rsidP="00CB43AD">
      <w:pPr>
        <w:tabs>
          <w:tab w:val="left" w:pos="20"/>
        </w:tabs>
        <w:spacing w:line="36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B43A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Część 6. Kurs komputerowy ECDL </w:t>
      </w:r>
      <w:proofErr w:type="spellStart"/>
      <w:r w:rsidRPr="00CB43A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Advanced</w:t>
      </w:r>
      <w:proofErr w:type="spellEnd"/>
      <w:r w:rsidRPr="00CB43A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AM 3 – przetwarzanie tekstów dla 4 osób.</w:t>
      </w:r>
    </w:p>
    <w:p w:rsidR="00B074E1" w:rsidRPr="005815C9" w:rsidRDefault="00B074E1" w:rsidP="00B074E1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815C9">
        <w:rPr>
          <w:rFonts w:ascii="Times New Roman" w:hAnsi="Times New Roman"/>
          <w:b/>
          <w:sz w:val="22"/>
          <w:szCs w:val="22"/>
          <w:u w:val="single"/>
        </w:rPr>
        <w:t>Wybrano następującego wykonawcę w prowadzonym postępowaniu o udzielenie zamówienia publ</w:t>
      </w:r>
      <w:r>
        <w:rPr>
          <w:rFonts w:ascii="Times New Roman" w:hAnsi="Times New Roman"/>
          <w:b/>
          <w:sz w:val="22"/>
          <w:szCs w:val="22"/>
          <w:u w:val="single"/>
        </w:rPr>
        <w:t>icznego mając na uwadze kryterium :  cena brutto oferty = 100 % tj. max 10</w:t>
      </w:r>
      <w:r w:rsidR="00802B61">
        <w:rPr>
          <w:rFonts w:ascii="Times New Roman" w:hAnsi="Times New Roman"/>
          <w:b/>
          <w:sz w:val="22"/>
          <w:szCs w:val="22"/>
          <w:u w:val="single"/>
        </w:rPr>
        <w:t>0 pkt.</w:t>
      </w:r>
    </w:p>
    <w:p w:rsidR="00B074E1" w:rsidRDefault="00B074E1" w:rsidP="00B074E1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192"/>
        <w:gridCol w:w="3330"/>
      </w:tblGrid>
      <w:tr w:rsidR="00B074E1" w:rsidRPr="00EF103C" w:rsidTr="0097718B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E1" w:rsidRPr="00EF103C" w:rsidRDefault="00B074E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4E1" w:rsidRPr="00EF103C" w:rsidRDefault="00B074E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74E1" w:rsidRPr="00EF103C" w:rsidRDefault="00B074E1" w:rsidP="0097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1" w:rsidRPr="00EF103C" w:rsidRDefault="00B074E1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991">
              <w:rPr>
                <w:rFonts w:ascii="Times New Roman" w:hAnsi="Times New Roman" w:cs="Times New Roman"/>
                <w:b/>
              </w:rPr>
              <w:t xml:space="preserve">Uzasadnienie wyboru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87991">
              <w:rPr>
                <w:rFonts w:ascii="Times New Roman" w:hAnsi="Times New Roman" w:cs="Times New Roman"/>
                <w:b/>
              </w:rPr>
              <w:t>oferty</w:t>
            </w:r>
          </w:p>
        </w:tc>
      </w:tr>
      <w:tr w:rsidR="00B074E1" w:rsidRPr="00DF1244" w:rsidTr="0097718B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4E1" w:rsidRPr="00307BE5" w:rsidRDefault="001C3C7C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C7C" w:rsidRDefault="001C3C7C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Usług Informatycznych Teresa Kotek                      ul. Słowackiego 94, </w:t>
            </w:r>
          </w:p>
          <w:p w:rsidR="00B074E1" w:rsidRPr="00CA3E15" w:rsidRDefault="001C3C7C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37-700 Przemyśl</w:t>
            </w:r>
          </w:p>
          <w:p w:rsidR="00B074E1" w:rsidRPr="002A4A8B" w:rsidRDefault="00B074E1" w:rsidP="0097718B">
            <w:pPr>
              <w:pStyle w:val="Tekstpodstawowywcity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B074E1" w:rsidRPr="00DF1244" w:rsidRDefault="00B074E1" w:rsidP="0097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4E1" w:rsidRPr="009F537D" w:rsidRDefault="00802B61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Jedyna ważna o</w:t>
            </w:r>
            <w:r w:rsidR="00B074E1" w:rsidRPr="009F537D">
              <w:rPr>
                <w:rFonts w:ascii="Times New Roman" w:hAnsi="Times New Roman" w:cs="Times New Roman"/>
              </w:rPr>
              <w:t>ferta</w:t>
            </w:r>
            <w:r w:rsidR="00B074E1">
              <w:rPr>
                <w:rFonts w:ascii="Times New Roman" w:hAnsi="Times New Roman" w:cs="Times New Roman"/>
              </w:rPr>
              <w:t xml:space="preserve"> , która uzyskała</w:t>
            </w:r>
            <w:r w:rsidR="00B074E1" w:rsidRPr="009F537D">
              <w:rPr>
                <w:rFonts w:ascii="Times New Roman" w:hAnsi="Times New Roman" w:cs="Times New Roman"/>
              </w:rPr>
              <w:t xml:space="preserve"> </w:t>
            </w:r>
            <w:r w:rsidR="00B074E1">
              <w:rPr>
                <w:rFonts w:ascii="Times New Roman" w:hAnsi="Times New Roman" w:cs="Times New Roman"/>
              </w:rPr>
              <w:t xml:space="preserve">następującą liczbę </w:t>
            </w:r>
            <w:r w:rsidR="00B074E1" w:rsidRPr="009F537D">
              <w:rPr>
                <w:rFonts w:ascii="Times New Roman" w:hAnsi="Times New Roman" w:cs="Times New Roman"/>
              </w:rPr>
              <w:t xml:space="preserve"> pkt. </w:t>
            </w:r>
            <w:r w:rsidR="00B074E1">
              <w:rPr>
                <w:rFonts w:ascii="Times New Roman" w:hAnsi="Times New Roman" w:cs="Times New Roman"/>
              </w:rPr>
              <w:t>mając na uwadze</w:t>
            </w:r>
            <w:r w:rsidR="00B074E1"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kryterium</w:t>
            </w:r>
            <w:r w:rsidR="00B074E1" w:rsidRPr="009F537D">
              <w:rPr>
                <w:rFonts w:ascii="Times New Roman" w:hAnsi="Times New Roman" w:cs="Times New Roman"/>
              </w:rPr>
              <w:t xml:space="preserve"> oceny ofert :</w:t>
            </w:r>
          </w:p>
          <w:p w:rsidR="00B074E1" w:rsidRDefault="00B074E1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11A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brutto oferty</w:t>
            </w:r>
            <w:r w:rsidR="00802B61">
              <w:rPr>
                <w:rFonts w:ascii="Times New Roman" w:hAnsi="Times New Roman" w:cs="Times New Roman"/>
              </w:rPr>
              <w:t xml:space="preserve"> 10</w:t>
            </w:r>
            <w:r w:rsidRPr="006A11A0">
              <w:rPr>
                <w:rFonts w:ascii="Times New Roman" w:hAnsi="Times New Roman" w:cs="Times New Roman"/>
              </w:rPr>
              <w:t>0 %</w:t>
            </w:r>
            <w:r w:rsidR="00802B61">
              <w:rPr>
                <w:rFonts w:ascii="Times New Roman" w:hAnsi="Times New Roman" w:cs="Times New Roman"/>
              </w:rPr>
              <w:t xml:space="preserve"> :            10</w:t>
            </w:r>
            <w:r>
              <w:rPr>
                <w:rFonts w:ascii="Times New Roman" w:hAnsi="Times New Roman" w:cs="Times New Roman"/>
              </w:rPr>
              <w:t>0,00 pkt.</w:t>
            </w:r>
          </w:p>
          <w:p w:rsidR="00B074E1" w:rsidRPr="00DF1244" w:rsidRDefault="00B074E1" w:rsidP="00802B6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3D3927" w:rsidRDefault="003D3927" w:rsidP="003D3927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2B61" w:rsidRPr="00CB43AD" w:rsidRDefault="00802B61" w:rsidP="00802B61">
      <w:pPr>
        <w:tabs>
          <w:tab w:val="left" w:pos="475"/>
          <w:tab w:val="left" w:pos="53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>Oferta nr 5</w:t>
      </w:r>
      <w:r w:rsidRPr="00CB43AD">
        <w:rPr>
          <w:rFonts w:ascii="Times New Roman" w:hAnsi="Times New Roman" w:cs="Times New Roman"/>
        </w:rPr>
        <w:t xml:space="preserve"> wykonawcy Przemyska Agencja Rozwoju Regionalnego S.A., ul. ks. P. Skargi 7/1, 37-700 Przemyśl zostaje odrzucona z powodu nie załączenia do oferty </w:t>
      </w:r>
      <w:r w:rsidRPr="00CB43AD">
        <w:rPr>
          <w:rFonts w:ascii="Times New Roman" w:hAnsi="Times New Roman" w:cs="Times New Roman"/>
          <w:u w:val="single"/>
        </w:rPr>
        <w:t>oświadczenia wykonawcy</w:t>
      </w:r>
      <w:r w:rsidRPr="00CB43AD">
        <w:rPr>
          <w:rFonts w:ascii="Times New Roman" w:hAnsi="Times New Roman" w:cs="Times New Roman"/>
        </w:rPr>
        <w:t>, że jest wpisany do właściwego rejestru instytucji szkoleniowych. Ponadto wykonawca nie załączył programu szkolenia – załącznika nr 11 SIWZ,</w:t>
      </w:r>
      <w:r>
        <w:rPr>
          <w:rFonts w:ascii="Times New Roman" w:hAnsi="Times New Roman" w:cs="Times New Roman"/>
        </w:rPr>
        <w:t xml:space="preserve"> oraz</w:t>
      </w:r>
      <w:r w:rsidRPr="00CB43AD"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  <w:bCs/>
        </w:rPr>
        <w:t xml:space="preserve">oświadczenia osób  wykonujących zamówienie </w:t>
      </w:r>
      <w:r w:rsidRPr="00CB43AD">
        <w:rPr>
          <w:rFonts w:ascii="Times New Roman" w:hAnsi="Times New Roman" w:cs="Times New Roman"/>
        </w:rPr>
        <w:t xml:space="preserve">o  woli </w:t>
      </w:r>
      <w:r w:rsidRPr="00CB43AD">
        <w:rPr>
          <w:rFonts w:ascii="Times New Roman" w:hAnsi="Times New Roman" w:cs="Times New Roman"/>
        </w:rPr>
        <w:lastRenderedPageBreak/>
        <w:t xml:space="preserve">współpracy  i dyspozycyjności  w okresie realizacji usługi </w:t>
      </w:r>
      <w:r w:rsidRPr="00CB43AD">
        <w:rPr>
          <w:rFonts w:ascii="Times New Roman" w:eastAsia="Arial" w:hAnsi="Times New Roman" w:cs="Times New Roman"/>
        </w:rPr>
        <w:t xml:space="preserve">zgodnie z </w:t>
      </w:r>
      <w:r w:rsidRPr="00CB43AD">
        <w:rPr>
          <w:rFonts w:ascii="Times New Roman" w:hAnsi="Times New Roman" w:cs="Times New Roman"/>
        </w:rPr>
        <w:t xml:space="preserve">załącznikiem nr 4 SIWZ </w:t>
      </w:r>
      <w:r>
        <w:rPr>
          <w:rFonts w:ascii="Times New Roman" w:hAnsi="Times New Roman" w:cs="Times New Roman"/>
        </w:rPr>
        <w:t xml:space="preserve">, </w:t>
      </w:r>
      <w:r w:rsidRPr="00CB43AD">
        <w:rPr>
          <w:rFonts w:ascii="Times New Roman" w:hAnsi="Times New Roman" w:cs="Times New Roman"/>
        </w:rPr>
        <w:t xml:space="preserve">a także stwierdzono brak wykazu sal wykładowych – załącznik nr 10 SIWZ.            </w:t>
      </w:r>
    </w:p>
    <w:p w:rsidR="00802B61" w:rsidRDefault="00802B61" w:rsidP="00802B61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</w:rPr>
        <w:t xml:space="preserve">Zatem stwierdza się niezgodność treści złożonej oferty z zapisami Specyfikacji Istotnych Warunków Zamówienia. Podstawa prawna odrzucenia : art. 89 ust.1 pkt.2 ustawy Prawo zamówień publicznych </w:t>
      </w:r>
      <w:r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CB43AD" w:rsidRPr="00CB43AD" w:rsidRDefault="00CB43AD" w:rsidP="00CB43AD">
      <w:pPr>
        <w:tabs>
          <w:tab w:val="left" w:pos="20"/>
        </w:tabs>
        <w:spacing w:line="360" w:lineRule="auto"/>
        <w:outlineLvl w:val="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CB43AD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Część 7.  Księgowanie komputerowe z fakturowaniem dla 10 osób</w:t>
      </w:r>
    </w:p>
    <w:p w:rsidR="00570114" w:rsidRPr="005815C9" w:rsidRDefault="00570114" w:rsidP="00570114">
      <w:pPr>
        <w:pStyle w:val="Tekstpodstawowywcity3"/>
        <w:spacing w:line="240" w:lineRule="auto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5815C9">
        <w:rPr>
          <w:rFonts w:ascii="Times New Roman" w:hAnsi="Times New Roman"/>
          <w:b/>
          <w:sz w:val="22"/>
          <w:szCs w:val="22"/>
          <w:u w:val="single"/>
        </w:rPr>
        <w:t>Wybrano następującego wykonawcę w prowadzonym postępowaniu o udzielenie zamówienia publicznego mając na uwadze kryteria :  cena brutto oferty = 70 % tj. max 70 pkt., doświadczenie wykonawcy 30 % tj. max 30 pkt.</w:t>
      </w:r>
    </w:p>
    <w:p w:rsidR="00570114" w:rsidRDefault="00570114" w:rsidP="00570114">
      <w:pPr>
        <w:pStyle w:val="Tekstpodstawowywcity"/>
        <w:ind w:left="0"/>
        <w:jc w:val="both"/>
        <w:rPr>
          <w:sz w:val="22"/>
          <w:szCs w:val="22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0"/>
        <w:gridCol w:w="5192"/>
        <w:gridCol w:w="3330"/>
      </w:tblGrid>
      <w:tr w:rsidR="00570114" w:rsidRPr="00EF103C" w:rsidTr="0097718B">
        <w:trPr>
          <w:trHeight w:val="83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4" w:rsidRPr="00EF103C" w:rsidRDefault="00570114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103C">
              <w:rPr>
                <w:rFonts w:ascii="Times New Roman" w:hAnsi="Times New Roman" w:cs="Times New Roman"/>
                <w:b/>
              </w:rPr>
              <w:t>Numer oferty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14" w:rsidRPr="00EF103C" w:rsidRDefault="00570114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0114" w:rsidRPr="00EF103C" w:rsidRDefault="00570114" w:rsidP="009771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03C">
              <w:rPr>
                <w:rFonts w:ascii="Times New Roman" w:hAnsi="Times New Roman" w:cs="Times New Roman"/>
                <w:b/>
              </w:rPr>
              <w:t>Nazwa</w:t>
            </w:r>
            <w:r>
              <w:rPr>
                <w:rFonts w:ascii="Times New Roman" w:hAnsi="Times New Roman" w:cs="Times New Roman"/>
                <w:b/>
              </w:rPr>
              <w:t xml:space="preserve"> i adres</w:t>
            </w:r>
            <w:r w:rsidRPr="00EF103C">
              <w:rPr>
                <w:rFonts w:ascii="Times New Roman" w:hAnsi="Times New Roman" w:cs="Times New Roman"/>
                <w:b/>
              </w:rPr>
              <w:t xml:space="preserve"> wykonawcy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4" w:rsidRPr="00EF103C" w:rsidRDefault="00570114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7991">
              <w:rPr>
                <w:rFonts w:ascii="Times New Roman" w:hAnsi="Times New Roman" w:cs="Times New Roman"/>
                <w:b/>
              </w:rPr>
              <w:t xml:space="preserve">Uzasadnienie wyboru </w:t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187991">
              <w:rPr>
                <w:rFonts w:ascii="Times New Roman" w:hAnsi="Times New Roman" w:cs="Times New Roman"/>
                <w:b/>
              </w:rPr>
              <w:t>oferty</w:t>
            </w:r>
          </w:p>
        </w:tc>
      </w:tr>
      <w:tr w:rsidR="00570114" w:rsidRPr="00DF1244" w:rsidTr="0097718B">
        <w:trPr>
          <w:trHeight w:val="289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4" w:rsidRPr="00307BE5" w:rsidRDefault="00570114" w:rsidP="0097718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14" w:rsidRPr="00CA3E15" w:rsidRDefault="00570114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 xml:space="preserve">Zakład Doskonalenia Zawodowego         </w:t>
            </w:r>
          </w:p>
          <w:p w:rsidR="00570114" w:rsidRPr="00CA3E15" w:rsidRDefault="00570114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>w Przemyślu</w:t>
            </w:r>
          </w:p>
          <w:p w:rsidR="00570114" w:rsidRPr="00CA3E15" w:rsidRDefault="00570114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 xml:space="preserve"> ul. Wilsona 12                </w:t>
            </w:r>
          </w:p>
          <w:p w:rsidR="00570114" w:rsidRPr="00CA3E15" w:rsidRDefault="00570114" w:rsidP="0097718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A3E15">
              <w:rPr>
                <w:rFonts w:ascii="Times New Roman" w:hAnsi="Times New Roman" w:cs="Times New Roman"/>
              </w:rPr>
              <w:t>37-700 Przemyśl</w:t>
            </w:r>
          </w:p>
          <w:p w:rsidR="00570114" w:rsidRPr="002A4A8B" w:rsidRDefault="00570114" w:rsidP="0097718B">
            <w:pPr>
              <w:pStyle w:val="Tekstpodstawowywcity"/>
              <w:spacing w:after="0"/>
              <w:ind w:left="0"/>
              <w:rPr>
                <w:b/>
                <w:sz w:val="28"/>
                <w:szCs w:val="28"/>
              </w:rPr>
            </w:pPr>
          </w:p>
          <w:p w:rsidR="00570114" w:rsidRPr="00DF1244" w:rsidRDefault="00570114" w:rsidP="009771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14" w:rsidRPr="009F537D" w:rsidRDefault="00570114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Jedyna ważna o</w:t>
            </w:r>
            <w:r w:rsidRPr="009F537D">
              <w:rPr>
                <w:rFonts w:ascii="Times New Roman" w:hAnsi="Times New Roman" w:cs="Times New Roman"/>
              </w:rPr>
              <w:t>ferta</w:t>
            </w:r>
            <w:r>
              <w:rPr>
                <w:rFonts w:ascii="Times New Roman" w:hAnsi="Times New Roman" w:cs="Times New Roman"/>
              </w:rPr>
              <w:t xml:space="preserve"> , która uzyskała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następującą liczbę </w:t>
            </w:r>
            <w:r w:rsidRPr="009F537D">
              <w:rPr>
                <w:rFonts w:ascii="Times New Roman" w:hAnsi="Times New Roman" w:cs="Times New Roman"/>
              </w:rPr>
              <w:t xml:space="preserve"> pkt. </w:t>
            </w:r>
            <w:r>
              <w:rPr>
                <w:rFonts w:ascii="Times New Roman" w:hAnsi="Times New Roman" w:cs="Times New Roman"/>
              </w:rPr>
              <w:t>mając na uwadze</w:t>
            </w:r>
            <w:r w:rsidRPr="009F53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kryteria</w:t>
            </w:r>
            <w:r w:rsidRPr="009F537D">
              <w:rPr>
                <w:rFonts w:ascii="Times New Roman" w:hAnsi="Times New Roman" w:cs="Times New Roman"/>
              </w:rPr>
              <w:t xml:space="preserve"> oceny ofert :</w:t>
            </w:r>
          </w:p>
          <w:p w:rsidR="00570114" w:rsidRDefault="00570114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A11A0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t>brutto oferty</w:t>
            </w:r>
            <w:r w:rsidRPr="006A11A0">
              <w:rPr>
                <w:rFonts w:ascii="Times New Roman" w:hAnsi="Times New Roman" w:cs="Times New Roman"/>
              </w:rPr>
              <w:t xml:space="preserve"> 70 %</w:t>
            </w:r>
            <w:r>
              <w:rPr>
                <w:rFonts w:ascii="Times New Roman" w:hAnsi="Times New Roman" w:cs="Times New Roman"/>
              </w:rPr>
              <w:t xml:space="preserve"> :            70,00 pkt.</w:t>
            </w:r>
          </w:p>
          <w:p w:rsidR="00570114" w:rsidRDefault="00570114" w:rsidP="0097718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doświadczenie wykonawcy 3</w:t>
            </w:r>
            <w:r w:rsidRPr="006A11A0">
              <w:rPr>
                <w:rFonts w:ascii="Times New Roman" w:hAnsi="Times New Roman" w:cs="Times New Roman"/>
              </w:rPr>
              <w:t>0%</w:t>
            </w:r>
            <w:r>
              <w:rPr>
                <w:rFonts w:ascii="Times New Roman" w:hAnsi="Times New Roman" w:cs="Times New Roman"/>
              </w:rPr>
              <w:t xml:space="preserve"> : 30,00 pkt.</w:t>
            </w:r>
          </w:p>
          <w:p w:rsidR="00570114" w:rsidRPr="00DF1244" w:rsidRDefault="00570114" w:rsidP="0097718B">
            <w:pPr>
              <w:rPr>
                <w:rFonts w:ascii="Times New Roman" w:hAnsi="Times New Roman" w:cs="Times New Roman"/>
              </w:rPr>
            </w:pPr>
          </w:p>
        </w:tc>
      </w:tr>
    </w:tbl>
    <w:p w:rsidR="00CB43AD" w:rsidRDefault="00CB43AD" w:rsidP="00CB43AD">
      <w:pPr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570114" w:rsidRPr="00CB43AD" w:rsidRDefault="00570114" w:rsidP="00570114">
      <w:pPr>
        <w:tabs>
          <w:tab w:val="left" w:pos="475"/>
          <w:tab w:val="left" w:pos="532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>Oferta nr 5</w:t>
      </w:r>
      <w:r w:rsidRPr="00CB43AD">
        <w:rPr>
          <w:rFonts w:ascii="Times New Roman" w:hAnsi="Times New Roman" w:cs="Times New Roman"/>
        </w:rPr>
        <w:t xml:space="preserve"> wykonawcy Przemyska Agencja Rozwoju Regionalnego S.A., ul. ks. P. Skargi 7/1, 37-700 Przemyśl zostaje odrzucona z powodu nie załączenia do oferty </w:t>
      </w:r>
      <w:r w:rsidRPr="00CB43AD">
        <w:rPr>
          <w:rFonts w:ascii="Times New Roman" w:hAnsi="Times New Roman" w:cs="Times New Roman"/>
          <w:u w:val="single"/>
        </w:rPr>
        <w:t>oświadczenia wykonawcy</w:t>
      </w:r>
      <w:r w:rsidRPr="00CB43AD">
        <w:rPr>
          <w:rFonts w:ascii="Times New Roman" w:hAnsi="Times New Roman" w:cs="Times New Roman"/>
        </w:rPr>
        <w:t>, że jest wpisany do właściwego rejestru instytucji szkoleniowych. Ponadto wykonawca nie załączył programu szkolenia – załącznika nr 11 SIWZ,</w:t>
      </w:r>
      <w:r>
        <w:rPr>
          <w:rFonts w:ascii="Times New Roman" w:hAnsi="Times New Roman" w:cs="Times New Roman"/>
        </w:rPr>
        <w:t xml:space="preserve"> oraz</w:t>
      </w:r>
      <w:r w:rsidRPr="00CB43AD"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  <w:bCs/>
        </w:rPr>
        <w:t xml:space="preserve">oświadczenia osób  wykonujących zamówienie </w:t>
      </w:r>
      <w:r w:rsidRPr="00CB43AD">
        <w:rPr>
          <w:rFonts w:ascii="Times New Roman" w:hAnsi="Times New Roman" w:cs="Times New Roman"/>
        </w:rPr>
        <w:t xml:space="preserve">o  woli współpracy  i dyspozycyjności  w okresie realizacji usługi </w:t>
      </w:r>
      <w:r w:rsidRPr="00CB43AD">
        <w:rPr>
          <w:rFonts w:ascii="Times New Roman" w:eastAsia="Arial" w:hAnsi="Times New Roman" w:cs="Times New Roman"/>
        </w:rPr>
        <w:t xml:space="preserve">zgodnie z </w:t>
      </w:r>
      <w:r w:rsidRPr="00CB43AD">
        <w:rPr>
          <w:rFonts w:ascii="Times New Roman" w:hAnsi="Times New Roman" w:cs="Times New Roman"/>
        </w:rPr>
        <w:t xml:space="preserve">załącznikiem nr 4 SIWZ </w:t>
      </w:r>
      <w:r>
        <w:rPr>
          <w:rFonts w:ascii="Times New Roman" w:hAnsi="Times New Roman" w:cs="Times New Roman"/>
        </w:rPr>
        <w:t xml:space="preserve">, </w:t>
      </w:r>
      <w:r w:rsidRPr="00CB43AD">
        <w:rPr>
          <w:rFonts w:ascii="Times New Roman" w:hAnsi="Times New Roman" w:cs="Times New Roman"/>
        </w:rPr>
        <w:t xml:space="preserve">a także stwierdzono brak wykazu sal wykładowych – załącznik nr 10 SIWZ.            </w:t>
      </w:r>
    </w:p>
    <w:p w:rsidR="00570114" w:rsidRDefault="00570114" w:rsidP="00570114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</w:rPr>
        <w:t xml:space="preserve">Zatem stwierdza się niezgodność treści złożonej oferty z zapisami Specyfikacji Istotnych Warunków Zamówienia. Podstawa prawna odrzucenia : art. 89 ust.1 pkt.2 ustawy Prawo zamówień publicznych </w:t>
      </w:r>
      <w:r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570114" w:rsidRDefault="00570114" w:rsidP="00570114">
      <w:pPr>
        <w:tabs>
          <w:tab w:val="left" w:pos="475"/>
          <w:tab w:val="left" w:pos="532"/>
        </w:tabs>
        <w:autoSpaceDE w:val="0"/>
        <w:jc w:val="both"/>
        <w:rPr>
          <w:rFonts w:ascii="Times New Roman" w:hAnsi="Times New Roman" w:cs="Times New Roman"/>
        </w:rPr>
      </w:pPr>
      <w:r w:rsidRPr="00CB43AD">
        <w:rPr>
          <w:rFonts w:ascii="Times New Roman" w:hAnsi="Times New Roman" w:cs="Times New Roman"/>
          <w:b/>
        </w:rPr>
        <w:t xml:space="preserve">Oferta nr </w:t>
      </w:r>
      <w:r>
        <w:rPr>
          <w:rFonts w:ascii="Times New Roman" w:hAnsi="Times New Roman" w:cs="Times New Roman"/>
          <w:b/>
        </w:rPr>
        <w:t>6</w:t>
      </w:r>
      <w:r w:rsidRPr="00CB43AD">
        <w:rPr>
          <w:rFonts w:ascii="Times New Roman" w:hAnsi="Times New Roman" w:cs="Times New Roman"/>
        </w:rPr>
        <w:t xml:space="preserve"> wykonawcy</w:t>
      </w:r>
      <w:r>
        <w:rPr>
          <w:rFonts w:ascii="Times New Roman" w:hAnsi="Times New Roman" w:cs="Times New Roman"/>
        </w:rPr>
        <w:t xml:space="preserve"> Centrum Usług Ochrony Pracy i Środowiska mgr Anna Górkiewicz,           ul. Dobra 21, 20-350 Lublin </w:t>
      </w:r>
      <w:r w:rsidRPr="00C37AF0">
        <w:rPr>
          <w:rFonts w:ascii="Times New Roman" w:hAnsi="Times New Roman" w:cs="Times New Roman"/>
        </w:rPr>
        <w:t xml:space="preserve">zostaje odrzucona z powodu nie załączenia do oferty </w:t>
      </w:r>
      <w:r w:rsidRPr="00C37AF0">
        <w:rPr>
          <w:rFonts w:ascii="Times New Roman" w:hAnsi="Times New Roman" w:cs="Times New Roman"/>
          <w:bCs/>
        </w:rPr>
        <w:t xml:space="preserve">oświadczenia osób  wykonujących zamówienie </w:t>
      </w:r>
      <w:r w:rsidRPr="00C37AF0">
        <w:rPr>
          <w:rFonts w:ascii="Times New Roman" w:hAnsi="Times New Roman" w:cs="Times New Roman"/>
        </w:rPr>
        <w:t xml:space="preserve">o  woli współpracy i dyspozycyjności  w okresie realizacji usługi </w:t>
      </w:r>
      <w:r w:rsidRPr="00C37AF0">
        <w:rPr>
          <w:rFonts w:ascii="Times New Roman" w:eastAsia="Arial" w:hAnsi="Times New Roman" w:cs="Times New Roman"/>
        </w:rPr>
        <w:t xml:space="preserve">zgodnie z </w:t>
      </w:r>
      <w:r w:rsidRPr="00C37AF0">
        <w:rPr>
          <w:rFonts w:ascii="Times New Roman" w:hAnsi="Times New Roman" w:cs="Times New Roman"/>
        </w:rPr>
        <w:t>załącznikiem nr 4 SIWZ</w:t>
      </w:r>
      <w:r>
        <w:rPr>
          <w:rFonts w:ascii="Times New Roman" w:hAnsi="Times New Roman" w:cs="Times New Roman"/>
        </w:rPr>
        <w:t xml:space="preserve"> – rozdział VII. pkt. 3 SIWZ.</w:t>
      </w:r>
      <w:r w:rsidRPr="00C37A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CB43AD">
        <w:rPr>
          <w:rFonts w:ascii="Times New Roman" w:hAnsi="Times New Roman" w:cs="Times New Roman"/>
        </w:rPr>
        <w:t xml:space="preserve">Zatem stwierdza się niezgodność treści złożonej oferty z zapisami Specyfikacji Istotnych Warunków Zamówienia. Podstawa prawna odrzucenia : art. 89 ust.1 pkt.2 ustawy Prawo zamówień publicznych </w:t>
      </w:r>
      <w:r>
        <w:rPr>
          <w:rFonts w:ascii="Times New Roman" w:hAnsi="Times New Roman" w:cs="Times New Roman"/>
        </w:rPr>
        <w:t xml:space="preserve"> </w:t>
      </w:r>
      <w:r w:rsidRPr="00CB43AD">
        <w:rPr>
          <w:rFonts w:ascii="Times New Roman" w:hAnsi="Times New Roman" w:cs="Times New Roman"/>
        </w:rPr>
        <w:t xml:space="preserve">z dnia 29 stycznia 2004 r. ( Dz. U. z 2010 r. nr 113,  poz. 759 z </w:t>
      </w:r>
      <w:proofErr w:type="spellStart"/>
      <w:r w:rsidRPr="00CB43AD">
        <w:rPr>
          <w:rFonts w:ascii="Times New Roman" w:hAnsi="Times New Roman" w:cs="Times New Roman"/>
        </w:rPr>
        <w:t>późn</w:t>
      </w:r>
      <w:proofErr w:type="spellEnd"/>
      <w:r w:rsidRPr="00CB43AD">
        <w:rPr>
          <w:rFonts w:ascii="Times New Roman" w:hAnsi="Times New Roman" w:cs="Times New Roman"/>
        </w:rPr>
        <w:t>. zm.).</w:t>
      </w:r>
    </w:p>
    <w:p w:rsidR="003D3927" w:rsidRPr="00387E84" w:rsidRDefault="003D3927" w:rsidP="003D3927">
      <w:pPr>
        <w:pStyle w:val="Normalny11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87E84">
        <w:rPr>
          <w:rFonts w:ascii="Times New Roman" w:hAnsi="Times New Roman" w:cs="Times New Roman"/>
          <w:sz w:val="22"/>
          <w:szCs w:val="22"/>
        </w:rPr>
        <w:lastRenderedPageBreak/>
        <w:t xml:space="preserve">Wykonawcom, uczestnikowi konkursu a także innemu podmiotowi, jeżeli ma lub miał interes                                w uzyskaniu danego zamówienia oraz poniósł lub może ponieść szkodę w wyniku naruszenia przez Zamawiającego przepisów niniejszej ustawy,  przysługują środki ochrony prawnej – podstawa prawna: art. 179 – 192 ustawy z dnia 29 stycznia 2004 r. ,,Prawo zamówień publicznych''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387E84">
        <w:rPr>
          <w:rFonts w:ascii="Times New Roman" w:hAnsi="Times New Roman" w:cs="Times New Roman"/>
          <w:sz w:val="22"/>
          <w:szCs w:val="22"/>
        </w:rPr>
        <w:t xml:space="preserve">( Dz. U. z 2010 r. nr 113,  poz. 759 z </w:t>
      </w:r>
      <w:proofErr w:type="spellStart"/>
      <w:r w:rsidRPr="00387E84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387E84">
        <w:rPr>
          <w:rFonts w:ascii="Times New Roman" w:hAnsi="Times New Roman" w:cs="Times New Roman"/>
          <w:sz w:val="22"/>
          <w:szCs w:val="22"/>
        </w:rPr>
        <w:t>. zm.).</w:t>
      </w:r>
    </w:p>
    <w:p w:rsidR="003D3927" w:rsidRPr="00387E84" w:rsidRDefault="003D3927" w:rsidP="003D3927">
      <w:pPr>
        <w:pStyle w:val="Normalny11"/>
        <w:jc w:val="both"/>
        <w:rPr>
          <w:rFonts w:ascii="Times New Roman" w:hAnsi="Times New Roman" w:cs="Times New Roman"/>
          <w:sz w:val="22"/>
          <w:szCs w:val="22"/>
        </w:rPr>
      </w:pPr>
      <w:r w:rsidRPr="00387E84">
        <w:rPr>
          <w:rFonts w:ascii="Times New Roman" w:hAnsi="Times New Roman" w:cs="Times New Roman"/>
          <w:sz w:val="22"/>
          <w:szCs w:val="22"/>
        </w:rPr>
        <w:t>Za</w:t>
      </w:r>
      <w:r>
        <w:rPr>
          <w:rFonts w:ascii="Times New Roman" w:hAnsi="Times New Roman" w:cs="Times New Roman"/>
          <w:sz w:val="22"/>
          <w:szCs w:val="22"/>
        </w:rPr>
        <w:t>mawiający zamierza zawrzeć umowy</w:t>
      </w:r>
      <w:r w:rsidRPr="00387E84">
        <w:rPr>
          <w:rFonts w:ascii="Times New Roman" w:hAnsi="Times New Roman" w:cs="Times New Roman"/>
          <w:sz w:val="22"/>
          <w:szCs w:val="22"/>
        </w:rPr>
        <w:t xml:space="preserve"> w prowadzonym </w:t>
      </w:r>
      <w:r>
        <w:rPr>
          <w:rFonts w:ascii="Times New Roman" w:hAnsi="Times New Roman" w:cs="Times New Roman"/>
          <w:sz w:val="22"/>
          <w:szCs w:val="22"/>
        </w:rPr>
        <w:t>p</w:t>
      </w:r>
      <w:r w:rsidR="00567B1D">
        <w:rPr>
          <w:rFonts w:ascii="Times New Roman" w:hAnsi="Times New Roman" w:cs="Times New Roman"/>
          <w:sz w:val="22"/>
          <w:szCs w:val="22"/>
        </w:rPr>
        <w:t>ostępowaniu po 05</w:t>
      </w:r>
      <w:r w:rsidR="00627B7E">
        <w:rPr>
          <w:rFonts w:ascii="Times New Roman" w:hAnsi="Times New Roman" w:cs="Times New Roman"/>
          <w:sz w:val="22"/>
          <w:szCs w:val="22"/>
        </w:rPr>
        <w:t>.</w:t>
      </w:r>
      <w:r w:rsidR="00570114">
        <w:rPr>
          <w:rFonts w:ascii="Times New Roman" w:hAnsi="Times New Roman" w:cs="Times New Roman"/>
          <w:sz w:val="22"/>
          <w:szCs w:val="22"/>
        </w:rPr>
        <w:t>11</w:t>
      </w:r>
      <w:r>
        <w:rPr>
          <w:rFonts w:ascii="Times New Roman" w:hAnsi="Times New Roman" w:cs="Times New Roman"/>
          <w:sz w:val="22"/>
          <w:szCs w:val="22"/>
        </w:rPr>
        <w:t>.2012</w:t>
      </w:r>
      <w:r w:rsidRPr="00387E84">
        <w:rPr>
          <w:rFonts w:ascii="Times New Roman" w:hAnsi="Times New Roman" w:cs="Times New Roman"/>
          <w:sz w:val="22"/>
          <w:szCs w:val="22"/>
        </w:rPr>
        <w:t xml:space="preserve"> r.</w:t>
      </w:r>
    </w:p>
    <w:p w:rsidR="003D3927" w:rsidRDefault="003D3927" w:rsidP="003D3927">
      <w:pPr>
        <w:spacing w:after="0" w:line="300" w:lineRule="exact"/>
        <w:ind w:left="4956" w:firstLine="708"/>
        <w:rPr>
          <w:rFonts w:ascii="Times New Roman" w:hAnsi="Times New Roman" w:cs="Times New Roman"/>
        </w:rPr>
      </w:pPr>
    </w:p>
    <w:p w:rsidR="00D35F2C" w:rsidRDefault="00D35F2C" w:rsidP="003D3927">
      <w:pPr>
        <w:spacing w:after="0" w:line="300" w:lineRule="exact"/>
        <w:ind w:left="4956" w:firstLine="708"/>
        <w:rPr>
          <w:rFonts w:ascii="Times New Roman" w:hAnsi="Times New Roman" w:cs="Times New Roman"/>
        </w:rPr>
      </w:pPr>
    </w:p>
    <w:p w:rsidR="003D3927" w:rsidRPr="005E44E9" w:rsidRDefault="003D3927" w:rsidP="003D3927">
      <w:pPr>
        <w:spacing w:after="0" w:line="300" w:lineRule="exact"/>
        <w:ind w:left="4956" w:firstLine="708"/>
        <w:rPr>
          <w:rFonts w:ascii="Times New Roman" w:hAnsi="Times New Roman" w:cs="Times New Roman"/>
          <w:color w:val="3366FF"/>
          <w:sz w:val="20"/>
          <w:szCs w:val="20"/>
        </w:rPr>
      </w:pPr>
      <w:r>
        <w:rPr>
          <w:rFonts w:ascii="Times New Roman" w:hAnsi="Times New Roman" w:cs="Times New Roman"/>
        </w:rPr>
        <w:t>W</w:t>
      </w:r>
      <w:r w:rsidRPr="005E44E9">
        <w:rPr>
          <w:rFonts w:ascii="Times New Roman" w:hAnsi="Times New Roman" w:cs="Times New Roman"/>
        </w:rPr>
        <w:t xml:space="preserve"> imieniu Zamawiającego:</w:t>
      </w:r>
      <w:r w:rsidRPr="005E44E9">
        <w:rPr>
          <w:rFonts w:ascii="Times New Roman" w:hAnsi="Times New Roman" w:cs="Times New Roman"/>
          <w:color w:val="3366FF"/>
          <w:sz w:val="20"/>
          <w:szCs w:val="20"/>
        </w:rPr>
        <w:t xml:space="preserve">        </w:t>
      </w:r>
    </w:p>
    <w:p w:rsidR="003D3927" w:rsidRPr="00556A8F" w:rsidRDefault="003D3927" w:rsidP="003D3927">
      <w:pPr>
        <w:pStyle w:val="Tekstpodstawowy"/>
        <w:rPr>
          <w:sz w:val="18"/>
          <w:szCs w:val="18"/>
        </w:rPr>
      </w:pPr>
    </w:p>
    <w:p w:rsidR="00DA538F" w:rsidRPr="00EB3B27" w:rsidRDefault="003D3927" w:rsidP="00DA538F">
      <w:pPr>
        <w:tabs>
          <w:tab w:val="left" w:pos="585"/>
          <w:tab w:val="right" w:pos="1464"/>
          <w:tab w:val="right" w:pos="1838"/>
        </w:tabs>
        <w:autoSpaceDE w:val="0"/>
        <w:spacing w:line="225" w:lineRule="exact"/>
        <w:rPr>
          <w:b/>
          <w:bCs/>
          <w:i/>
          <w:iCs/>
        </w:rPr>
      </w:pP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="00DA538F">
        <w:rPr>
          <w:b/>
          <w:bCs/>
        </w:rPr>
        <w:t xml:space="preserve">       </w:t>
      </w:r>
      <w:r w:rsidR="00DA538F" w:rsidRPr="00EB3B27">
        <w:rPr>
          <w:b/>
          <w:bCs/>
          <w:i/>
          <w:iCs/>
        </w:rPr>
        <w:t xml:space="preserve">Dyrektor </w:t>
      </w:r>
      <w:r w:rsidR="00DA538F">
        <w:rPr>
          <w:b/>
          <w:bCs/>
          <w:i/>
          <w:iCs/>
        </w:rPr>
        <w:t>MOPS</w:t>
      </w:r>
    </w:p>
    <w:p w:rsidR="00DA538F" w:rsidRPr="00EB3B27" w:rsidRDefault="00DA538F" w:rsidP="00DA538F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contextualSpacing/>
        <w:rPr>
          <w:b/>
          <w:bCs/>
          <w:i/>
          <w:iCs/>
        </w:rPr>
      </w:pP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</w:rPr>
        <w:tab/>
      </w:r>
      <w:r w:rsidRPr="00EB3B27">
        <w:rPr>
          <w:b/>
          <w:bCs/>
          <w:i/>
          <w:iCs/>
        </w:rPr>
        <w:t>mgr Tomasz Baran</w:t>
      </w:r>
    </w:p>
    <w:p w:rsidR="003D3927" w:rsidRPr="00DA538F" w:rsidRDefault="003D3927" w:rsidP="00DA538F">
      <w:pPr>
        <w:tabs>
          <w:tab w:val="left" w:pos="585"/>
          <w:tab w:val="right" w:pos="1464"/>
          <w:tab w:val="right" w:pos="1838"/>
        </w:tabs>
        <w:autoSpaceDE w:val="0"/>
        <w:spacing w:after="0"/>
        <w:rPr>
          <w:rFonts w:ascii="Times New Roman" w:hAnsi="Times New Roman" w:cs="Times New Roman"/>
          <w:b/>
          <w:bCs/>
          <w:iCs/>
        </w:rPr>
      </w:pPr>
    </w:p>
    <w:p w:rsidR="003D3927" w:rsidRPr="00E4417B" w:rsidRDefault="003D3927" w:rsidP="003D3927">
      <w:pPr>
        <w:tabs>
          <w:tab w:val="left" w:pos="585"/>
          <w:tab w:val="right" w:pos="1464"/>
          <w:tab w:val="right" w:pos="1838"/>
        </w:tabs>
        <w:autoSpaceDE w:val="0"/>
        <w:spacing w:after="0"/>
        <w:rPr>
          <w:rFonts w:ascii="Times New Roman" w:hAnsi="Times New Roman" w:cs="Times New Roman"/>
          <w:b/>
          <w:bCs/>
          <w:i/>
          <w:iCs/>
        </w:rPr>
      </w:pPr>
    </w:p>
    <w:p w:rsidR="003D3927" w:rsidRDefault="003D3927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567B1D" w:rsidRPr="00EB3B27" w:rsidRDefault="00567B1D" w:rsidP="003D3927">
      <w:pPr>
        <w:tabs>
          <w:tab w:val="left" w:pos="585"/>
          <w:tab w:val="right" w:pos="1464"/>
          <w:tab w:val="right" w:pos="1838"/>
        </w:tabs>
        <w:autoSpaceDE w:val="0"/>
        <w:spacing w:after="0" w:line="225" w:lineRule="exact"/>
        <w:rPr>
          <w:b/>
          <w:bCs/>
          <w:i/>
          <w:iCs/>
        </w:rPr>
      </w:pPr>
    </w:p>
    <w:p w:rsidR="003D3927" w:rsidRPr="009275B3" w:rsidRDefault="003D3927" w:rsidP="003D3927">
      <w:pPr>
        <w:pStyle w:val="Nagwek4"/>
        <w:rPr>
          <w:rFonts w:ascii="Times New Roman" w:hAnsi="Times New Roman" w:cs="Times New Roman"/>
          <w:b w:val="0"/>
          <w:i w:val="0"/>
          <w:color w:val="auto"/>
        </w:rPr>
      </w:pPr>
      <w:r w:rsidRPr="009275B3">
        <w:rPr>
          <w:rFonts w:ascii="Times New Roman" w:hAnsi="Times New Roman" w:cs="Times New Roman"/>
          <w:b w:val="0"/>
          <w:i w:val="0"/>
          <w:color w:val="auto"/>
        </w:rPr>
        <w:t xml:space="preserve">Jednocześnie proszę o zwrotne potwierdzenie otrzymania niniejszej korespondencji na nr faksu: </w:t>
      </w:r>
    </w:p>
    <w:p w:rsidR="003D3927" w:rsidRPr="009275B3" w:rsidRDefault="003D3927" w:rsidP="003D3927">
      <w:pPr>
        <w:pStyle w:val="Nagwek4"/>
        <w:rPr>
          <w:rFonts w:ascii="Times New Roman" w:hAnsi="Times New Roman"/>
          <w:b w:val="0"/>
          <w:i w:val="0"/>
          <w:color w:val="auto"/>
        </w:rPr>
      </w:pPr>
      <w:r w:rsidRPr="009275B3">
        <w:rPr>
          <w:rFonts w:ascii="Times New Roman" w:hAnsi="Times New Roman" w:cs="Times New Roman"/>
          <w:b w:val="0"/>
          <w:i w:val="0"/>
          <w:color w:val="auto"/>
        </w:rPr>
        <w:t xml:space="preserve"> (16 )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9275B3">
        <w:rPr>
          <w:rFonts w:ascii="Times New Roman" w:hAnsi="Times New Roman" w:cs="Times New Roman"/>
          <w:b w:val="0"/>
          <w:i w:val="0"/>
          <w:color w:val="auto"/>
        </w:rPr>
        <w:t xml:space="preserve">675 05 59  </w:t>
      </w:r>
      <w:r w:rsidR="00567B1D">
        <w:rPr>
          <w:rFonts w:ascii="Times New Roman" w:hAnsi="Times New Roman"/>
          <w:b w:val="0"/>
          <w:i w:val="0"/>
          <w:color w:val="auto"/>
        </w:rPr>
        <w:t>Znak sprawy : WS-RS-9265/3</w:t>
      </w:r>
      <w:r w:rsidRPr="009275B3">
        <w:rPr>
          <w:rFonts w:ascii="Times New Roman" w:hAnsi="Times New Roman"/>
          <w:b w:val="0"/>
          <w:i w:val="0"/>
          <w:color w:val="auto"/>
        </w:rPr>
        <w:t>/12</w:t>
      </w:r>
    </w:p>
    <w:p w:rsidR="003D3927" w:rsidRPr="00194EE8" w:rsidRDefault="003D3927" w:rsidP="003D3927">
      <w:pPr>
        <w:pStyle w:val="Tekstpodstawowy"/>
        <w:rPr>
          <w:sz w:val="22"/>
          <w:szCs w:val="22"/>
        </w:rPr>
      </w:pPr>
      <w:r w:rsidRPr="00194EE8">
        <w:rPr>
          <w:sz w:val="22"/>
          <w:szCs w:val="22"/>
        </w:rPr>
        <w:t xml:space="preserve">Otrzymaliśmy </w:t>
      </w:r>
      <w:r>
        <w:rPr>
          <w:sz w:val="22"/>
          <w:szCs w:val="22"/>
        </w:rPr>
        <w:t xml:space="preserve">korespondencję w dniu </w:t>
      </w:r>
      <w:r w:rsidRPr="00194EE8">
        <w:rPr>
          <w:sz w:val="22"/>
          <w:szCs w:val="22"/>
        </w:rPr>
        <w:t>:...............................................................</w:t>
      </w:r>
      <w:r>
        <w:rPr>
          <w:sz w:val="22"/>
          <w:szCs w:val="22"/>
        </w:rPr>
        <w:t xml:space="preserve"> ilość stron .............................</w:t>
      </w:r>
    </w:p>
    <w:p w:rsidR="003D3927" w:rsidRDefault="003D3927" w:rsidP="003D3927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Podstawa prawna: art. 27 ust. </w:t>
      </w:r>
      <w:r w:rsidRPr="00194EE8">
        <w:rPr>
          <w:rFonts w:ascii="Times New Roman" w:hAnsi="Times New Roman"/>
        </w:rPr>
        <w:t xml:space="preserve">2 ustawy z dnia 29 stycznia 2004 r. ,,Prawo zamówień publicznych’’ </w:t>
      </w:r>
      <w:r w:rsidRPr="00194EE8">
        <w:rPr>
          <w:rFonts w:ascii="Times New Roman" w:hAnsi="Times New Roman"/>
          <w:spacing w:val="-4"/>
        </w:rPr>
        <w:t>(</w:t>
      </w:r>
      <w:r>
        <w:rPr>
          <w:rFonts w:ascii="Times New Roman" w:hAnsi="Times New Roman"/>
          <w:color w:val="000000"/>
        </w:rPr>
        <w:t>Dz. U. z 2010 r., nr 113 poz. 759</w:t>
      </w:r>
      <w:r>
        <w:rPr>
          <w:rFonts w:ascii="Times New Roman" w:hAnsi="Times New Roman"/>
          <w:spacing w:val="-4"/>
        </w:rPr>
        <w:t xml:space="preserve"> z </w:t>
      </w:r>
      <w:proofErr w:type="spellStart"/>
      <w:r>
        <w:rPr>
          <w:rFonts w:ascii="Times New Roman" w:hAnsi="Times New Roman"/>
          <w:spacing w:val="-4"/>
        </w:rPr>
        <w:t>późn</w:t>
      </w:r>
      <w:proofErr w:type="spellEnd"/>
      <w:r>
        <w:rPr>
          <w:rFonts w:ascii="Times New Roman" w:hAnsi="Times New Roman"/>
          <w:spacing w:val="-4"/>
        </w:rPr>
        <w:t>. zm.)</w:t>
      </w:r>
      <w:r w:rsidRPr="00194EE8">
        <w:rPr>
          <w:rFonts w:ascii="Times New Roman" w:hAnsi="Times New Roman"/>
          <w:spacing w:val="-4"/>
        </w:rPr>
        <w:t>.</w:t>
      </w:r>
      <w:r w:rsidRPr="00194EE8">
        <w:rPr>
          <w:rFonts w:ascii="Times New Roman" w:hAnsi="Times New Roman"/>
        </w:rPr>
        <w:t xml:space="preserve">    </w:t>
      </w:r>
    </w:p>
    <w:p w:rsidR="003D3927" w:rsidRPr="00194EE8" w:rsidRDefault="003D3927" w:rsidP="003D3927">
      <w:pPr>
        <w:spacing w:line="240" w:lineRule="auto"/>
        <w:rPr>
          <w:rFonts w:ascii="Times New Roman" w:hAnsi="Times New Roman"/>
        </w:rPr>
      </w:pPr>
      <w:r w:rsidRPr="00194EE8">
        <w:rPr>
          <w:rFonts w:ascii="Times New Roman" w:hAnsi="Times New Roman"/>
        </w:rPr>
        <w:t xml:space="preserve">               </w:t>
      </w:r>
    </w:p>
    <w:p w:rsidR="003D3927" w:rsidRPr="009F397F" w:rsidRDefault="003D3927" w:rsidP="003D3927">
      <w:pPr>
        <w:pStyle w:val="Tekstpodstawowy"/>
        <w:rPr>
          <w:sz w:val="18"/>
          <w:szCs w:val="18"/>
        </w:rPr>
      </w:pPr>
      <w:r w:rsidRPr="00194EE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F397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</w:t>
      </w:r>
      <w:r w:rsidRPr="009F397F">
        <w:rPr>
          <w:sz w:val="18"/>
          <w:szCs w:val="18"/>
        </w:rPr>
        <w:t>.............................................................................</w:t>
      </w:r>
    </w:p>
    <w:p w:rsidR="003D3927" w:rsidRPr="002B2F63" w:rsidRDefault="003D3927" w:rsidP="003D3927">
      <w:pPr>
        <w:pStyle w:val="Tekstpodstawowy"/>
        <w:ind w:left="4956"/>
        <w:rPr>
          <w:i/>
          <w:sz w:val="16"/>
          <w:szCs w:val="16"/>
        </w:rPr>
      </w:pPr>
      <w:r w:rsidRPr="009F397F">
        <w:rPr>
          <w:i/>
          <w:sz w:val="18"/>
          <w:szCs w:val="18"/>
        </w:rPr>
        <w:t xml:space="preserve">          </w:t>
      </w:r>
      <w:r>
        <w:rPr>
          <w:i/>
          <w:sz w:val="18"/>
          <w:szCs w:val="18"/>
        </w:rPr>
        <w:t xml:space="preserve">       </w:t>
      </w:r>
      <w:r w:rsidRPr="009F397F">
        <w:rPr>
          <w:i/>
          <w:sz w:val="18"/>
          <w:szCs w:val="18"/>
        </w:rPr>
        <w:t xml:space="preserve">  </w:t>
      </w:r>
      <w:r w:rsidRPr="002B2F63">
        <w:rPr>
          <w:i/>
          <w:sz w:val="16"/>
          <w:szCs w:val="16"/>
        </w:rPr>
        <w:t xml:space="preserve">Uprawniony przedstawiciel wykonawcy –  </w:t>
      </w:r>
    </w:p>
    <w:p w:rsidR="003D3927" w:rsidRPr="002B2F63" w:rsidRDefault="003D3927" w:rsidP="003D3927">
      <w:pPr>
        <w:pStyle w:val="Tekstpodstawowy"/>
        <w:ind w:left="4956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</w:t>
      </w:r>
      <w:r w:rsidRPr="002B2F63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</w:t>
      </w:r>
      <w:r w:rsidRPr="002B2F63">
        <w:rPr>
          <w:i/>
          <w:sz w:val="16"/>
          <w:szCs w:val="16"/>
        </w:rPr>
        <w:t>pieczęć z podpisem lub nazwisko i imię.</w:t>
      </w:r>
    </w:p>
    <w:p w:rsidR="003D3927" w:rsidRPr="005E44E9" w:rsidRDefault="003D3927" w:rsidP="003D3927">
      <w:pPr>
        <w:spacing w:line="300" w:lineRule="exact"/>
        <w:ind w:left="4956" w:firstLine="708"/>
        <w:rPr>
          <w:rFonts w:ascii="Times New Roman" w:hAnsi="Times New Roman" w:cs="Times New Roman"/>
          <w:i/>
        </w:rPr>
      </w:pPr>
      <w:r w:rsidRPr="005E44E9">
        <w:rPr>
          <w:rFonts w:ascii="Times New Roman" w:hAnsi="Times New Roman" w:cs="Times New Roman"/>
          <w:color w:val="3366FF"/>
          <w:sz w:val="20"/>
          <w:szCs w:val="20"/>
        </w:rPr>
        <w:t xml:space="preserve">        </w:t>
      </w:r>
    </w:p>
    <w:p w:rsidR="003D3927" w:rsidRPr="005E44E9" w:rsidRDefault="003D3927" w:rsidP="003D3927">
      <w:pPr>
        <w:spacing w:line="300" w:lineRule="exact"/>
        <w:rPr>
          <w:rFonts w:ascii="Times New Roman" w:hAnsi="Times New Roman" w:cs="Times New Roman"/>
          <w:i/>
          <w:color w:val="FFFFFF"/>
        </w:rPr>
      </w:pPr>
    </w:p>
    <w:p w:rsidR="003D3927" w:rsidRPr="005E44E9" w:rsidRDefault="003D3927" w:rsidP="003D3927">
      <w:pPr>
        <w:spacing w:line="300" w:lineRule="exact"/>
        <w:rPr>
          <w:rFonts w:ascii="Times New Roman" w:hAnsi="Times New Roman" w:cs="Times New Roman"/>
          <w:i/>
          <w:color w:val="FFFFFF"/>
        </w:rPr>
      </w:pPr>
    </w:p>
    <w:p w:rsidR="003D3927" w:rsidRPr="005E44E9" w:rsidRDefault="003D3927" w:rsidP="003D3927">
      <w:pPr>
        <w:spacing w:line="300" w:lineRule="exact"/>
        <w:rPr>
          <w:rFonts w:ascii="Times New Roman" w:hAnsi="Times New Roman" w:cs="Times New Roman"/>
          <w:i/>
          <w:color w:val="FFFFFF"/>
        </w:rPr>
      </w:pPr>
    </w:p>
    <w:p w:rsidR="003D3927" w:rsidRPr="005E44E9" w:rsidRDefault="003D3927" w:rsidP="003D3927">
      <w:pPr>
        <w:rPr>
          <w:rFonts w:ascii="Times New Roman" w:hAnsi="Times New Roman" w:cs="Times New Roman"/>
        </w:rPr>
      </w:pPr>
      <w:r w:rsidRPr="005E44E9">
        <w:rPr>
          <w:rFonts w:ascii="Times New Roman" w:hAnsi="Times New Roman" w:cs="Times New Roman"/>
        </w:rPr>
        <w:lastRenderedPageBreak/>
        <w:t xml:space="preserve"> </w:t>
      </w:r>
    </w:p>
    <w:p w:rsidR="003D3927" w:rsidRDefault="003D3927" w:rsidP="003D3927"/>
    <w:p w:rsidR="0079475D" w:rsidRDefault="0079475D"/>
    <w:sectPr w:rsidR="0079475D" w:rsidSect="0079475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A5" w:rsidRDefault="009132A5" w:rsidP="00CD03B0">
      <w:pPr>
        <w:spacing w:after="0" w:line="240" w:lineRule="auto"/>
      </w:pPr>
      <w:r>
        <w:separator/>
      </w:r>
    </w:p>
  </w:endnote>
  <w:endnote w:type="continuationSeparator" w:id="0">
    <w:p w:rsidR="009132A5" w:rsidRDefault="009132A5" w:rsidP="00CD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3B0" w:rsidRDefault="00CD03B0">
    <w:pPr>
      <w:pStyle w:val="Stopka"/>
    </w:pPr>
    <w:r>
      <w:rPr>
        <w:noProof/>
      </w:rPr>
      <w:drawing>
        <wp:inline distT="0" distB="0" distL="0" distR="0">
          <wp:extent cx="5760720" cy="1144270"/>
          <wp:effectExtent l="19050" t="0" r="0" b="0"/>
          <wp:docPr id="2" name="Obraz 1" descr="kapitał lud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ł ludzk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4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D03B0" w:rsidRDefault="00CD03B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A5" w:rsidRDefault="009132A5" w:rsidP="00CD03B0">
      <w:pPr>
        <w:spacing w:after="0" w:line="240" w:lineRule="auto"/>
      </w:pPr>
      <w:r>
        <w:separator/>
      </w:r>
    </w:p>
  </w:footnote>
  <w:footnote w:type="continuationSeparator" w:id="0">
    <w:p w:rsidR="009132A5" w:rsidRDefault="009132A5" w:rsidP="00CD03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927"/>
    <w:rsid w:val="00041EA4"/>
    <w:rsid w:val="000578C9"/>
    <w:rsid w:val="00080FA7"/>
    <w:rsid w:val="00106444"/>
    <w:rsid w:val="001157EC"/>
    <w:rsid w:val="001C3C7C"/>
    <w:rsid w:val="00260F07"/>
    <w:rsid w:val="002A47D6"/>
    <w:rsid w:val="002E686E"/>
    <w:rsid w:val="002E7686"/>
    <w:rsid w:val="003D3927"/>
    <w:rsid w:val="004048FC"/>
    <w:rsid w:val="00434D3F"/>
    <w:rsid w:val="00467A83"/>
    <w:rsid w:val="004849B1"/>
    <w:rsid w:val="004C69B6"/>
    <w:rsid w:val="004C72C1"/>
    <w:rsid w:val="00520055"/>
    <w:rsid w:val="00567B1D"/>
    <w:rsid w:val="00570114"/>
    <w:rsid w:val="0059052C"/>
    <w:rsid w:val="005B640A"/>
    <w:rsid w:val="00611487"/>
    <w:rsid w:val="00627B7E"/>
    <w:rsid w:val="006D4ED3"/>
    <w:rsid w:val="00701C4A"/>
    <w:rsid w:val="007468A2"/>
    <w:rsid w:val="0076117C"/>
    <w:rsid w:val="007751D5"/>
    <w:rsid w:val="0079475D"/>
    <w:rsid w:val="007E1729"/>
    <w:rsid w:val="007F290F"/>
    <w:rsid w:val="00802B61"/>
    <w:rsid w:val="00883B8A"/>
    <w:rsid w:val="008D2171"/>
    <w:rsid w:val="008D5CAD"/>
    <w:rsid w:val="008E2241"/>
    <w:rsid w:val="009132A5"/>
    <w:rsid w:val="00922C3E"/>
    <w:rsid w:val="00926D10"/>
    <w:rsid w:val="00967743"/>
    <w:rsid w:val="00982E07"/>
    <w:rsid w:val="009871BB"/>
    <w:rsid w:val="009902D7"/>
    <w:rsid w:val="00A12B2D"/>
    <w:rsid w:val="00B074E1"/>
    <w:rsid w:val="00B50B4E"/>
    <w:rsid w:val="00BB071A"/>
    <w:rsid w:val="00C344FE"/>
    <w:rsid w:val="00C37AF0"/>
    <w:rsid w:val="00C55186"/>
    <w:rsid w:val="00CA3E15"/>
    <w:rsid w:val="00CA7233"/>
    <w:rsid w:val="00CB43AD"/>
    <w:rsid w:val="00CD03B0"/>
    <w:rsid w:val="00D35F2C"/>
    <w:rsid w:val="00D9115E"/>
    <w:rsid w:val="00D93E0F"/>
    <w:rsid w:val="00DA4CB3"/>
    <w:rsid w:val="00DA538F"/>
    <w:rsid w:val="00DA694B"/>
    <w:rsid w:val="00DF4D74"/>
    <w:rsid w:val="00E265C8"/>
    <w:rsid w:val="00E67040"/>
    <w:rsid w:val="00E75BC0"/>
    <w:rsid w:val="00EC7FE2"/>
    <w:rsid w:val="00ED6387"/>
    <w:rsid w:val="00F00C84"/>
    <w:rsid w:val="00F04F30"/>
    <w:rsid w:val="00FC12FC"/>
    <w:rsid w:val="00FE27B5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E07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D39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3D39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semiHidden/>
    <w:unhideWhenUsed/>
    <w:rsid w:val="003D39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D3927"/>
    <w:rPr>
      <w:rFonts w:ascii="Times New Roman" w:eastAsia="Times New Roman" w:hAnsi="Times New Roman" w:cs="Times New Roman"/>
      <w:sz w:val="28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3D39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927"/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nhideWhenUsed/>
    <w:rsid w:val="003D3927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D3927"/>
    <w:rPr>
      <w:rFonts w:ascii="Arial" w:eastAsia="Times New Roman" w:hAnsi="Arial" w:cs="Times New Roman"/>
      <w:sz w:val="24"/>
      <w:szCs w:val="20"/>
    </w:rPr>
  </w:style>
  <w:style w:type="character" w:customStyle="1" w:styleId="Normalny11Znak">
    <w:name w:val="Normalny + 11 Znak"/>
    <w:basedOn w:val="Domylnaczcionkaakapitu"/>
    <w:link w:val="Normalny11"/>
    <w:locked/>
    <w:rsid w:val="003D3927"/>
    <w:rPr>
      <w:sz w:val="24"/>
      <w:szCs w:val="24"/>
    </w:rPr>
  </w:style>
  <w:style w:type="paragraph" w:customStyle="1" w:styleId="Normalny11">
    <w:name w:val="Normalny + 11"/>
    <w:basedOn w:val="Normalny"/>
    <w:link w:val="Normalny11Znak"/>
    <w:rsid w:val="003D3927"/>
    <w:pPr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3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03B0"/>
  </w:style>
  <w:style w:type="paragraph" w:styleId="Stopka">
    <w:name w:val="footer"/>
    <w:basedOn w:val="Normalny"/>
    <w:link w:val="StopkaZnak"/>
    <w:uiPriority w:val="99"/>
    <w:unhideWhenUsed/>
    <w:rsid w:val="00CD0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3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D1999-EC08-40AD-B4C8-224CE50A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2076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Pracownik</cp:lastModifiedBy>
  <cp:revision>2</cp:revision>
  <cp:lastPrinted>2012-10-29T07:11:00Z</cp:lastPrinted>
  <dcterms:created xsi:type="dcterms:W3CDTF">2012-10-29T07:37:00Z</dcterms:created>
  <dcterms:modified xsi:type="dcterms:W3CDTF">2012-10-29T07:37:00Z</dcterms:modified>
</cp:coreProperties>
</file>